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FA" w:rsidRPr="0092680C" w:rsidRDefault="008962FA" w:rsidP="008962FA">
      <w:pPr>
        <w:rPr>
          <w:rFonts w:ascii="Arial" w:hAnsi="Arial" w:cs="Arial"/>
          <w:b/>
        </w:rPr>
      </w:pPr>
      <w:bookmarkStart w:id="0" w:name="_GoBack"/>
      <w:bookmarkEnd w:id="0"/>
      <w:r w:rsidRPr="0092680C">
        <w:rPr>
          <w:rFonts w:ascii="Arial" w:hAnsi="Arial" w:cs="Arial"/>
          <w:b/>
        </w:rPr>
        <w:t>Załącznik nr 2</w:t>
      </w:r>
    </w:p>
    <w:p w:rsidR="008962FA" w:rsidRPr="000C7F0C" w:rsidRDefault="008962FA" w:rsidP="008962FA">
      <w:pPr>
        <w:jc w:val="center"/>
        <w:rPr>
          <w:rFonts w:ascii="Arial" w:hAnsi="Arial" w:cs="Arial"/>
          <w:b/>
          <w:bCs/>
        </w:rPr>
      </w:pPr>
      <w:r w:rsidRPr="000C7F0C">
        <w:rPr>
          <w:rFonts w:ascii="Arial" w:hAnsi="Arial" w:cs="Arial"/>
          <w:b/>
          <w:bCs/>
        </w:rPr>
        <w:t xml:space="preserve">Instrukcja wypełniania </w:t>
      </w:r>
      <w:r w:rsidR="00F7341B" w:rsidRPr="000C7F0C">
        <w:rPr>
          <w:rFonts w:ascii="Arial" w:hAnsi="Arial" w:cs="Arial"/>
          <w:b/>
          <w:bCs/>
        </w:rPr>
        <w:t xml:space="preserve">wniosku o płatność beneficjenta </w:t>
      </w:r>
      <w:r w:rsidR="00C40C05" w:rsidRPr="000C7F0C">
        <w:rPr>
          <w:rFonts w:ascii="Arial" w:hAnsi="Arial" w:cs="Arial"/>
          <w:b/>
          <w:bCs/>
        </w:rPr>
        <w:t>w ramach projektu współfinasowanego ze środków pomocy technicznej w ramach</w:t>
      </w:r>
      <w:r w:rsidR="00F7341B" w:rsidRPr="000C7F0C">
        <w:rPr>
          <w:rFonts w:ascii="Arial" w:hAnsi="Arial" w:cs="Arial"/>
          <w:b/>
          <w:bCs/>
        </w:rPr>
        <w:t xml:space="preserve"> w ramach Programu Operacyjnego Infrastruktura i Środowisko 2014-2020</w:t>
      </w:r>
      <w:r w:rsidR="004F3622" w:rsidRPr="000C7F0C">
        <w:rPr>
          <w:rStyle w:val="Odwoanieprzypisudolnego"/>
          <w:rFonts w:ascii="Arial" w:hAnsi="Arial" w:cs="Arial"/>
          <w:b/>
          <w:bCs/>
        </w:rPr>
        <w:footnoteReference w:id="1"/>
      </w:r>
    </w:p>
    <w:p w:rsidR="008962FA" w:rsidRPr="005E4320" w:rsidRDefault="00846057" w:rsidP="00F7341B">
      <w:pPr>
        <w:jc w:val="both"/>
        <w:rPr>
          <w:rFonts w:ascii="Arial" w:hAnsi="Arial" w:cs="Arial"/>
        </w:rPr>
      </w:pPr>
      <w:r w:rsidRPr="005E4320">
        <w:rPr>
          <w:rFonts w:ascii="Arial" w:hAnsi="Arial" w:cs="Arial"/>
        </w:rPr>
        <w:t>Instrukcja przedstawia sposób wypełnienia poszczególnych pól we wniosku o płatność beneficjenta w</w:t>
      </w:r>
      <w:r w:rsidR="00F06B8A" w:rsidRPr="005E4320">
        <w:rPr>
          <w:rFonts w:ascii="Arial" w:hAnsi="Arial" w:cs="Arial"/>
        </w:rPr>
        <w:t> </w:t>
      </w:r>
      <w:r w:rsidRPr="005E4320">
        <w:rPr>
          <w:rFonts w:ascii="Arial" w:hAnsi="Arial" w:cs="Arial"/>
        </w:rPr>
        <w:t xml:space="preserve">ramach pomocy technicznej POIiŚ 2014-2020 i powinna być czytana łącznie z </w:t>
      </w:r>
      <w:r w:rsidRPr="005E4320">
        <w:rPr>
          <w:rFonts w:ascii="Arial" w:hAnsi="Arial" w:cs="Arial"/>
          <w:i/>
        </w:rPr>
        <w:t>Zaleceniami w</w:t>
      </w:r>
      <w:r w:rsidR="00356464" w:rsidRPr="005E4320">
        <w:rPr>
          <w:rFonts w:ascii="Arial" w:hAnsi="Arial" w:cs="Arial"/>
          <w:i/>
        </w:rPr>
        <w:t> </w:t>
      </w:r>
      <w:r w:rsidRPr="005E4320">
        <w:rPr>
          <w:rFonts w:ascii="Arial" w:hAnsi="Arial" w:cs="Arial"/>
          <w:i/>
        </w:rPr>
        <w:t xml:space="preserve">zakresie wzoru </w:t>
      </w:r>
      <w:r w:rsidR="00F7341B" w:rsidRPr="005E4320">
        <w:rPr>
          <w:rFonts w:ascii="Arial" w:hAnsi="Arial" w:cs="Arial"/>
          <w:i/>
        </w:rPr>
        <w:t>wniosku o płatność beneficjenta PT w ramach Programu Operacyjnego Infrastruktura i Środowisko 2014-2020</w:t>
      </w:r>
      <w:r w:rsidR="0040401F" w:rsidRPr="005E4320">
        <w:rPr>
          <w:rFonts w:ascii="Arial" w:hAnsi="Arial" w:cs="Arial"/>
          <w:i/>
        </w:rPr>
        <w:t xml:space="preserve">, </w:t>
      </w:r>
      <w:r w:rsidR="0040401F" w:rsidRPr="005E4320">
        <w:rPr>
          <w:rFonts w:ascii="Arial" w:hAnsi="Arial" w:cs="Arial"/>
        </w:rPr>
        <w:t>zwanymi dalej Zaleceniami</w:t>
      </w:r>
      <w:r w:rsidRPr="005E4320">
        <w:rPr>
          <w:rFonts w:ascii="Arial" w:hAnsi="Arial" w:cs="Arial"/>
          <w:i/>
        </w:rPr>
        <w:t xml:space="preserve">. </w:t>
      </w:r>
      <w:r w:rsidRPr="005E4320">
        <w:rPr>
          <w:rFonts w:ascii="Arial" w:hAnsi="Arial" w:cs="Arial"/>
        </w:rPr>
        <w:t>Opisane w niniejszej Instrukcji zasady sporządzania wniosku o</w:t>
      </w:r>
      <w:r w:rsidR="00356464" w:rsidRPr="005E4320">
        <w:rPr>
          <w:rFonts w:ascii="Arial" w:hAnsi="Arial" w:cs="Arial"/>
        </w:rPr>
        <w:t> </w:t>
      </w:r>
      <w:r w:rsidRPr="005E4320">
        <w:rPr>
          <w:rFonts w:ascii="Arial" w:hAnsi="Arial" w:cs="Arial"/>
        </w:rPr>
        <w:t>płatność mają charakter doprecyzowujący i</w:t>
      </w:r>
      <w:r w:rsidR="00B54327" w:rsidRPr="005E4320">
        <w:rPr>
          <w:rFonts w:ascii="Arial" w:hAnsi="Arial" w:cs="Arial"/>
        </w:rPr>
        <w:t> </w:t>
      </w:r>
      <w:r w:rsidRPr="005E4320">
        <w:rPr>
          <w:rFonts w:ascii="Arial" w:hAnsi="Arial" w:cs="Arial"/>
        </w:rPr>
        <w:t>uszczegóławiający ze względu na specyfikę POIiŚ.</w:t>
      </w:r>
    </w:p>
    <w:tbl>
      <w:tblPr>
        <w:tblStyle w:val="Tabela-Siatka"/>
        <w:tblW w:w="0" w:type="auto"/>
        <w:tblLayout w:type="fixed"/>
        <w:tblLook w:val="04A0" w:firstRow="1" w:lastRow="0" w:firstColumn="1" w:lastColumn="0" w:noHBand="0" w:noVBand="1"/>
      </w:tblPr>
      <w:tblGrid>
        <w:gridCol w:w="959"/>
        <w:gridCol w:w="1129"/>
        <w:gridCol w:w="5212"/>
        <w:gridCol w:w="1988"/>
      </w:tblGrid>
      <w:tr w:rsidR="002338C3" w:rsidRPr="005E4320" w:rsidTr="00653CDF">
        <w:tc>
          <w:tcPr>
            <w:tcW w:w="2088" w:type="dxa"/>
            <w:gridSpan w:val="2"/>
            <w:shd w:val="clear" w:color="auto" w:fill="D9D9D9" w:themeFill="background1" w:themeFillShade="D9"/>
            <w:vAlign w:val="center"/>
          </w:tcPr>
          <w:p w:rsidR="002338C3" w:rsidRPr="005E4320" w:rsidRDefault="002338C3" w:rsidP="00124D4E">
            <w:pPr>
              <w:spacing w:before="240" w:after="240" w:line="276" w:lineRule="auto"/>
              <w:jc w:val="center"/>
              <w:rPr>
                <w:rFonts w:ascii="Arial" w:hAnsi="Arial" w:cs="Arial"/>
                <w:b/>
                <w:sz w:val="20"/>
                <w:szCs w:val="20"/>
              </w:rPr>
            </w:pPr>
            <w:r w:rsidRPr="005E4320">
              <w:rPr>
                <w:rFonts w:ascii="Arial" w:hAnsi="Arial" w:cs="Arial"/>
                <w:b/>
                <w:sz w:val="20"/>
                <w:szCs w:val="20"/>
              </w:rPr>
              <w:t xml:space="preserve">Punkt </w:t>
            </w:r>
            <w:r w:rsidR="00124D4E" w:rsidRPr="005E4320">
              <w:rPr>
                <w:rFonts w:ascii="Arial" w:hAnsi="Arial" w:cs="Arial"/>
                <w:b/>
                <w:sz w:val="20"/>
                <w:szCs w:val="20"/>
              </w:rPr>
              <w:t>wniosku o płatność</w:t>
            </w:r>
          </w:p>
        </w:tc>
        <w:tc>
          <w:tcPr>
            <w:tcW w:w="5212" w:type="dxa"/>
            <w:shd w:val="clear" w:color="auto" w:fill="D9D9D9" w:themeFill="background1" w:themeFillShade="D9"/>
            <w:vAlign w:val="center"/>
          </w:tcPr>
          <w:p w:rsidR="002338C3" w:rsidRPr="005E4320" w:rsidRDefault="002338C3" w:rsidP="00A4323F">
            <w:pPr>
              <w:spacing w:before="240" w:after="240" w:line="276" w:lineRule="auto"/>
              <w:jc w:val="center"/>
              <w:rPr>
                <w:rFonts w:ascii="Arial" w:hAnsi="Arial" w:cs="Arial"/>
                <w:b/>
                <w:sz w:val="20"/>
                <w:szCs w:val="20"/>
              </w:rPr>
            </w:pPr>
            <w:r w:rsidRPr="005E4320">
              <w:rPr>
                <w:rFonts w:ascii="Arial" w:hAnsi="Arial" w:cs="Arial"/>
                <w:b/>
                <w:sz w:val="20"/>
                <w:szCs w:val="20"/>
              </w:rPr>
              <w:t>Informacja</w:t>
            </w:r>
          </w:p>
        </w:tc>
        <w:tc>
          <w:tcPr>
            <w:tcW w:w="1988" w:type="dxa"/>
            <w:shd w:val="clear" w:color="auto" w:fill="D9D9D9" w:themeFill="background1" w:themeFillShade="D9"/>
            <w:vAlign w:val="center"/>
          </w:tcPr>
          <w:p w:rsidR="002338C3" w:rsidRPr="005E4320" w:rsidRDefault="002338C3" w:rsidP="00A4323F">
            <w:pPr>
              <w:spacing w:before="240" w:after="240" w:line="276" w:lineRule="auto"/>
              <w:jc w:val="center"/>
              <w:rPr>
                <w:rFonts w:ascii="Arial" w:hAnsi="Arial" w:cs="Arial"/>
                <w:b/>
                <w:sz w:val="20"/>
                <w:szCs w:val="20"/>
              </w:rPr>
            </w:pPr>
            <w:r w:rsidRPr="005E4320">
              <w:rPr>
                <w:rFonts w:ascii="Arial" w:hAnsi="Arial" w:cs="Arial"/>
                <w:b/>
                <w:sz w:val="20"/>
                <w:szCs w:val="20"/>
              </w:rPr>
              <w:t>Ważne</w:t>
            </w:r>
          </w:p>
        </w:tc>
      </w:tr>
      <w:tr w:rsidR="009B5CEA" w:rsidRPr="005E4320" w:rsidTr="009B5CEA">
        <w:trPr>
          <w:trHeight w:val="707"/>
        </w:trPr>
        <w:tc>
          <w:tcPr>
            <w:tcW w:w="9288" w:type="dxa"/>
            <w:gridSpan w:val="4"/>
            <w:shd w:val="clear" w:color="auto" w:fill="D9D9D9" w:themeFill="background1" w:themeFillShade="D9"/>
            <w:vAlign w:val="center"/>
          </w:tcPr>
          <w:p w:rsidR="009B5CEA" w:rsidRPr="005E4320" w:rsidRDefault="009B5CEA" w:rsidP="009B5CEA">
            <w:pPr>
              <w:ind w:left="1080"/>
              <w:rPr>
                <w:rFonts w:ascii="Arial" w:eastAsia="Calibri" w:hAnsi="Arial" w:cs="Arial"/>
                <w:lang w:eastAsia="pl-PL"/>
              </w:rPr>
            </w:pPr>
            <w:r w:rsidRPr="005E4320">
              <w:rPr>
                <w:rFonts w:ascii="Arial" w:eastAsia="Calibri" w:hAnsi="Arial" w:cs="Arial"/>
                <w:b/>
                <w:sz w:val="20"/>
                <w:szCs w:val="20"/>
              </w:rPr>
              <w:t>SEKCJA 1 - PODSTAWOWE INFORMACJE O WNIOSKU O PŁATNOŚĆ</w:t>
            </w:r>
          </w:p>
        </w:tc>
      </w:tr>
      <w:tr w:rsidR="001D7E28" w:rsidRPr="005E4320" w:rsidTr="00653CDF">
        <w:tc>
          <w:tcPr>
            <w:tcW w:w="2088" w:type="dxa"/>
            <w:gridSpan w:val="2"/>
            <w:shd w:val="clear" w:color="auto" w:fill="D9D9D9" w:themeFill="background1" w:themeFillShade="D9"/>
          </w:tcPr>
          <w:p w:rsidR="001D7E28" w:rsidRPr="005E4320" w:rsidRDefault="00124D4E" w:rsidP="002338C3">
            <w:pPr>
              <w:spacing w:after="200" w:line="276" w:lineRule="auto"/>
              <w:rPr>
                <w:rFonts w:ascii="Arial" w:hAnsi="Arial" w:cs="Arial"/>
                <w:b/>
                <w:sz w:val="20"/>
              </w:rPr>
            </w:pPr>
            <w:r w:rsidRPr="005E4320">
              <w:rPr>
                <w:rFonts w:ascii="Arial" w:hAnsi="Arial" w:cs="Arial"/>
                <w:b/>
                <w:sz w:val="20"/>
              </w:rPr>
              <w:t>1.1 Wniosek za okres do</w:t>
            </w:r>
          </w:p>
        </w:tc>
        <w:tc>
          <w:tcPr>
            <w:tcW w:w="5212" w:type="dxa"/>
          </w:tcPr>
          <w:p w:rsidR="001D7E28" w:rsidRPr="005E4320" w:rsidRDefault="00124D4E" w:rsidP="0056132D">
            <w:pPr>
              <w:spacing w:after="200" w:line="276" w:lineRule="auto"/>
              <w:rPr>
                <w:rFonts w:ascii="Arial" w:hAnsi="Arial" w:cs="Arial"/>
                <w:sz w:val="20"/>
              </w:rPr>
            </w:pPr>
            <w:r w:rsidRPr="005E4320">
              <w:rPr>
                <w:rFonts w:ascii="Arial" w:hAnsi="Arial" w:cs="Arial"/>
                <w:sz w:val="20"/>
                <w:szCs w:val="20"/>
              </w:rPr>
              <w:t xml:space="preserve">Należy wpisać ostatni dzień okresu, za który składany jest wniosek. W przypadku wniosku o płatność końcową data nie może być późniejsza niż </w:t>
            </w:r>
            <w:r w:rsidR="0056132D" w:rsidRPr="005E4320">
              <w:rPr>
                <w:rFonts w:ascii="Arial" w:hAnsi="Arial" w:cs="Arial"/>
                <w:sz w:val="20"/>
                <w:szCs w:val="20"/>
              </w:rPr>
              <w:t>data</w:t>
            </w:r>
            <w:r w:rsidRPr="005E4320">
              <w:rPr>
                <w:rFonts w:ascii="Arial" w:hAnsi="Arial" w:cs="Arial"/>
                <w:sz w:val="20"/>
                <w:szCs w:val="20"/>
              </w:rPr>
              <w:t xml:space="preserve"> zakończenia realizacji projektu określon</w:t>
            </w:r>
            <w:r w:rsidR="006C4528" w:rsidRPr="005E4320">
              <w:rPr>
                <w:rFonts w:ascii="Arial" w:hAnsi="Arial" w:cs="Arial"/>
                <w:sz w:val="20"/>
                <w:szCs w:val="20"/>
              </w:rPr>
              <w:t>a</w:t>
            </w:r>
            <w:r w:rsidRPr="005E4320">
              <w:rPr>
                <w:rFonts w:ascii="Arial" w:hAnsi="Arial" w:cs="Arial"/>
                <w:sz w:val="20"/>
                <w:szCs w:val="20"/>
              </w:rPr>
              <w:t xml:space="preserve"> w</w:t>
            </w:r>
            <w:r w:rsidR="006C4528" w:rsidRPr="005E4320">
              <w:rPr>
                <w:rFonts w:ascii="Arial" w:hAnsi="Arial" w:cs="Arial"/>
                <w:sz w:val="20"/>
                <w:szCs w:val="20"/>
              </w:rPr>
              <w:t>e</w:t>
            </w:r>
            <w:r w:rsidRPr="005E4320">
              <w:rPr>
                <w:rFonts w:ascii="Arial" w:hAnsi="Arial" w:cs="Arial"/>
                <w:sz w:val="20"/>
                <w:szCs w:val="20"/>
              </w:rPr>
              <w:t xml:space="preserve"> </w:t>
            </w:r>
            <w:r w:rsidR="006C4528" w:rsidRPr="005E4320">
              <w:rPr>
                <w:rFonts w:ascii="Arial" w:hAnsi="Arial" w:cs="Arial"/>
                <w:sz w:val="20"/>
                <w:szCs w:val="20"/>
              </w:rPr>
              <w:t>wniosku</w:t>
            </w:r>
            <w:r w:rsidRPr="005E4320">
              <w:rPr>
                <w:rFonts w:ascii="Arial" w:hAnsi="Arial" w:cs="Arial"/>
                <w:sz w:val="20"/>
                <w:szCs w:val="20"/>
              </w:rPr>
              <w:t xml:space="preserve"> o dofinansowaniu projektu.</w:t>
            </w:r>
          </w:p>
        </w:tc>
        <w:tc>
          <w:tcPr>
            <w:tcW w:w="1988" w:type="dxa"/>
          </w:tcPr>
          <w:p w:rsidR="001D7E28" w:rsidRPr="005E4320" w:rsidRDefault="00124D4E" w:rsidP="00872929">
            <w:pPr>
              <w:spacing w:after="200" w:line="276" w:lineRule="auto"/>
              <w:rPr>
                <w:rFonts w:ascii="Arial" w:hAnsi="Arial" w:cs="Arial"/>
                <w:sz w:val="20"/>
                <w:szCs w:val="20"/>
              </w:rPr>
            </w:pPr>
            <w:r w:rsidRPr="005E4320">
              <w:rPr>
                <w:rFonts w:ascii="Arial" w:hAnsi="Arial" w:cs="Arial"/>
                <w:sz w:val="20"/>
                <w:szCs w:val="20"/>
              </w:rPr>
              <w:t>Data powinna pokrywa</w:t>
            </w:r>
            <w:r w:rsidR="00872929" w:rsidRPr="005E4320">
              <w:rPr>
                <w:rFonts w:ascii="Arial" w:hAnsi="Arial" w:cs="Arial"/>
                <w:sz w:val="20"/>
                <w:szCs w:val="20"/>
              </w:rPr>
              <w:t xml:space="preserve">ć się z ostatnim dniem miesiąca. </w:t>
            </w:r>
            <w:r w:rsidR="00522A75" w:rsidRPr="005E4320">
              <w:rPr>
                <w:rFonts w:ascii="Arial" w:hAnsi="Arial" w:cs="Arial"/>
                <w:sz w:val="20"/>
                <w:szCs w:val="20"/>
              </w:rPr>
              <w:t>Format daty rrrr-mm-dd.</w:t>
            </w:r>
          </w:p>
        </w:tc>
      </w:tr>
      <w:tr w:rsidR="001D7E28" w:rsidRPr="005E4320" w:rsidTr="00653CDF">
        <w:tc>
          <w:tcPr>
            <w:tcW w:w="2088" w:type="dxa"/>
            <w:gridSpan w:val="2"/>
            <w:shd w:val="clear" w:color="auto" w:fill="D9D9D9" w:themeFill="background1" w:themeFillShade="D9"/>
          </w:tcPr>
          <w:p w:rsidR="001D7E28" w:rsidRPr="005E4320" w:rsidRDefault="00522A75" w:rsidP="002338C3">
            <w:pPr>
              <w:spacing w:after="200" w:line="276" w:lineRule="auto"/>
              <w:rPr>
                <w:rFonts w:ascii="Arial" w:hAnsi="Arial" w:cs="Arial"/>
                <w:b/>
                <w:sz w:val="20"/>
              </w:rPr>
            </w:pPr>
            <w:r w:rsidRPr="005E4320">
              <w:rPr>
                <w:rFonts w:ascii="Arial" w:hAnsi="Arial" w:cs="Arial"/>
                <w:b/>
                <w:sz w:val="20"/>
              </w:rPr>
              <w:t>1.2 Data wpływu wniosku</w:t>
            </w:r>
          </w:p>
        </w:tc>
        <w:tc>
          <w:tcPr>
            <w:tcW w:w="5212" w:type="dxa"/>
          </w:tcPr>
          <w:p w:rsidR="0090295E" w:rsidRPr="005E4320" w:rsidRDefault="002052A0" w:rsidP="0090295E">
            <w:pPr>
              <w:spacing w:after="200" w:line="276" w:lineRule="auto"/>
              <w:rPr>
                <w:rFonts w:ascii="Arial" w:hAnsi="Arial" w:cs="Arial"/>
                <w:sz w:val="20"/>
                <w:szCs w:val="20"/>
              </w:rPr>
            </w:pPr>
            <w:r w:rsidRPr="005E4320">
              <w:rPr>
                <w:rFonts w:ascii="Arial" w:hAnsi="Arial" w:cs="Arial"/>
                <w:sz w:val="20"/>
                <w:szCs w:val="20"/>
              </w:rPr>
              <w:t xml:space="preserve">Pole wypełnia automatycznie system SL2014-PT zgodnie z datą podpisu elektronicznego. </w:t>
            </w:r>
          </w:p>
          <w:p w:rsidR="001D7E28" w:rsidRPr="005E4320" w:rsidRDefault="002052A0" w:rsidP="008E7637">
            <w:pPr>
              <w:spacing w:after="200" w:line="276" w:lineRule="auto"/>
              <w:rPr>
                <w:rFonts w:ascii="Arial" w:hAnsi="Arial" w:cs="Arial"/>
                <w:sz w:val="20"/>
              </w:rPr>
            </w:pPr>
            <w:r w:rsidRPr="005E4320">
              <w:rPr>
                <w:rFonts w:ascii="Arial" w:hAnsi="Arial" w:cs="Arial"/>
                <w:sz w:val="20"/>
                <w:szCs w:val="20"/>
              </w:rPr>
              <w:t xml:space="preserve">W wersji papierowej </w:t>
            </w:r>
            <w:r w:rsidR="0090295E" w:rsidRPr="005E4320">
              <w:rPr>
                <w:rFonts w:ascii="Arial" w:hAnsi="Arial" w:cs="Arial"/>
                <w:sz w:val="20"/>
                <w:szCs w:val="20"/>
              </w:rPr>
              <w:t xml:space="preserve">pole wypełnia </w:t>
            </w:r>
            <w:r w:rsidRPr="005E4320">
              <w:rPr>
                <w:rFonts w:ascii="Arial" w:hAnsi="Arial" w:cs="Arial"/>
                <w:sz w:val="20"/>
                <w:szCs w:val="20"/>
              </w:rPr>
              <w:t>pracownik instytucji weryfikującej</w:t>
            </w:r>
            <w:r w:rsidR="0090295E" w:rsidRPr="005E4320">
              <w:rPr>
                <w:rFonts w:ascii="Arial" w:hAnsi="Arial" w:cs="Arial"/>
                <w:sz w:val="20"/>
                <w:szCs w:val="20"/>
              </w:rPr>
              <w:t xml:space="preserve"> (oznacza datę wpływu wniosku o płatność do kancelarii ogólnej instytucji dokonującej weryfikacji wniosku)</w:t>
            </w:r>
            <w:r w:rsidRPr="005E4320">
              <w:rPr>
                <w:rFonts w:ascii="Arial" w:hAnsi="Arial" w:cs="Arial"/>
                <w:sz w:val="20"/>
                <w:szCs w:val="20"/>
              </w:rPr>
              <w:t>.</w:t>
            </w:r>
          </w:p>
        </w:tc>
        <w:tc>
          <w:tcPr>
            <w:tcW w:w="1988" w:type="dxa"/>
          </w:tcPr>
          <w:p w:rsidR="001D7E28" w:rsidRPr="005E4320" w:rsidRDefault="00936CF3" w:rsidP="002338C3">
            <w:pPr>
              <w:spacing w:after="200" w:line="276" w:lineRule="auto"/>
              <w:rPr>
                <w:rFonts w:ascii="Arial" w:hAnsi="Arial" w:cs="Arial"/>
                <w:sz w:val="20"/>
                <w:szCs w:val="20"/>
              </w:rPr>
            </w:pPr>
            <w:r w:rsidRPr="005E4320">
              <w:rPr>
                <w:rFonts w:ascii="Arial" w:hAnsi="Arial" w:cs="Arial"/>
                <w:sz w:val="20"/>
                <w:szCs w:val="20"/>
              </w:rPr>
              <w:t>Format daty rrrr-mm-dd.</w:t>
            </w:r>
          </w:p>
        </w:tc>
      </w:tr>
      <w:tr w:rsidR="008E7637" w:rsidRPr="005E4320" w:rsidTr="00653CDF">
        <w:tc>
          <w:tcPr>
            <w:tcW w:w="2088" w:type="dxa"/>
            <w:gridSpan w:val="2"/>
            <w:shd w:val="clear" w:color="auto" w:fill="D9D9D9" w:themeFill="background1" w:themeFillShade="D9"/>
          </w:tcPr>
          <w:p w:rsidR="008E7637" w:rsidRPr="005E4320" w:rsidRDefault="008E7637" w:rsidP="00D716F6">
            <w:pPr>
              <w:spacing w:after="200" w:line="276" w:lineRule="auto"/>
              <w:rPr>
                <w:rFonts w:ascii="Arial" w:hAnsi="Arial" w:cs="Arial"/>
                <w:b/>
                <w:sz w:val="20"/>
              </w:rPr>
            </w:pPr>
            <w:r w:rsidRPr="005E4320">
              <w:rPr>
                <w:rFonts w:ascii="Arial" w:hAnsi="Arial" w:cs="Arial"/>
                <w:b/>
                <w:sz w:val="20"/>
              </w:rPr>
              <w:t>1.3 Data zatwierdzenia wniosku</w:t>
            </w:r>
          </w:p>
        </w:tc>
        <w:tc>
          <w:tcPr>
            <w:tcW w:w="5212" w:type="dxa"/>
          </w:tcPr>
          <w:p w:rsidR="008E7637" w:rsidRPr="005E4320" w:rsidRDefault="008E7637" w:rsidP="008E7637">
            <w:pPr>
              <w:spacing w:after="200" w:line="276" w:lineRule="auto"/>
              <w:rPr>
                <w:rFonts w:ascii="Arial" w:hAnsi="Arial" w:cs="Arial"/>
                <w:sz w:val="20"/>
                <w:szCs w:val="20"/>
              </w:rPr>
            </w:pPr>
            <w:r w:rsidRPr="005E4320">
              <w:rPr>
                <w:rFonts w:ascii="Arial" w:hAnsi="Arial" w:cs="Arial"/>
                <w:sz w:val="20"/>
                <w:szCs w:val="20"/>
              </w:rPr>
              <w:t xml:space="preserve">Pole wypełnia automatycznie system SL2014-PT zgodnie z datą zatwierdzenia listy sprawdzającej </w:t>
            </w:r>
            <w:r w:rsidR="00AB2DC6" w:rsidRPr="005E4320">
              <w:rPr>
                <w:rFonts w:ascii="Arial" w:hAnsi="Arial" w:cs="Arial"/>
                <w:sz w:val="20"/>
                <w:szCs w:val="20"/>
              </w:rPr>
              <w:t xml:space="preserve">o wyniku pozytywnym </w:t>
            </w:r>
            <w:r w:rsidRPr="005E4320">
              <w:rPr>
                <w:rFonts w:ascii="Arial" w:hAnsi="Arial" w:cs="Arial"/>
                <w:sz w:val="20"/>
                <w:szCs w:val="20"/>
              </w:rPr>
              <w:t>przez upoważnionego pracownika instytucji weryfikującej.</w:t>
            </w:r>
          </w:p>
          <w:p w:rsidR="008E7637" w:rsidRPr="005E4320" w:rsidRDefault="008E7637" w:rsidP="008E7637">
            <w:pPr>
              <w:spacing w:after="200" w:line="276" w:lineRule="auto"/>
              <w:rPr>
                <w:rFonts w:ascii="Arial" w:hAnsi="Arial" w:cs="Arial"/>
                <w:sz w:val="20"/>
                <w:szCs w:val="20"/>
              </w:rPr>
            </w:pPr>
            <w:r w:rsidRPr="005E4320">
              <w:rPr>
                <w:rFonts w:ascii="Arial" w:hAnsi="Arial" w:cs="Arial"/>
                <w:sz w:val="20"/>
                <w:szCs w:val="20"/>
              </w:rPr>
              <w:t>W przypadku wersji papierowej pole wypełnia analogicznie pracownik instytucji weryfikującej.</w:t>
            </w:r>
          </w:p>
        </w:tc>
        <w:tc>
          <w:tcPr>
            <w:tcW w:w="1988" w:type="dxa"/>
          </w:tcPr>
          <w:p w:rsidR="008E7637" w:rsidRPr="005E4320" w:rsidRDefault="008E7637" w:rsidP="00373F99">
            <w:pPr>
              <w:spacing w:after="200" w:line="276" w:lineRule="auto"/>
              <w:rPr>
                <w:rFonts w:ascii="Arial" w:hAnsi="Arial" w:cs="Arial"/>
                <w:sz w:val="20"/>
              </w:rPr>
            </w:pPr>
            <w:r w:rsidRPr="005E4320">
              <w:rPr>
                <w:rFonts w:ascii="Arial" w:hAnsi="Arial" w:cs="Arial"/>
                <w:sz w:val="20"/>
              </w:rPr>
              <w:t>Format daty rrrr-mm-dd.</w:t>
            </w:r>
          </w:p>
        </w:tc>
      </w:tr>
      <w:tr w:rsidR="00D716F6" w:rsidRPr="005E4320" w:rsidTr="00653CDF">
        <w:tc>
          <w:tcPr>
            <w:tcW w:w="2088" w:type="dxa"/>
            <w:gridSpan w:val="2"/>
            <w:shd w:val="clear" w:color="auto" w:fill="D9D9D9" w:themeFill="background1" w:themeFillShade="D9"/>
          </w:tcPr>
          <w:p w:rsidR="00D716F6" w:rsidRPr="005E4320" w:rsidRDefault="00D716F6" w:rsidP="00D716F6">
            <w:pPr>
              <w:spacing w:after="200" w:line="276" w:lineRule="auto"/>
              <w:rPr>
                <w:rFonts w:ascii="Arial" w:hAnsi="Arial" w:cs="Arial"/>
                <w:b/>
                <w:sz w:val="20"/>
              </w:rPr>
            </w:pPr>
            <w:r w:rsidRPr="005E4320">
              <w:rPr>
                <w:rFonts w:ascii="Arial" w:hAnsi="Arial" w:cs="Arial"/>
                <w:b/>
                <w:sz w:val="20"/>
              </w:rPr>
              <w:t>1.4 Nr wniosku o płatność</w:t>
            </w:r>
          </w:p>
        </w:tc>
        <w:tc>
          <w:tcPr>
            <w:tcW w:w="5212" w:type="dxa"/>
          </w:tcPr>
          <w:p w:rsidR="00B417BE" w:rsidRPr="005E4320" w:rsidRDefault="00B417BE" w:rsidP="008E7637">
            <w:pPr>
              <w:rPr>
                <w:rFonts w:ascii="Arial" w:hAnsi="Arial" w:cs="Arial"/>
                <w:sz w:val="20"/>
                <w:szCs w:val="20"/>
              </w:rPr>
            </w:pPr>
            <w:r w:rsidRPr="005E4320">
              <w:rPr>
                <w:rFonts w:ascii="Arial" w:hAnsi="Arial" w:cs="Arial"/>
                <w:sz w:val="20"/>
                <w:szCs w:val="20"/>
              </w:rPr>
              <w:t>Pole wypełnia</w:t>
            </w:r>
            <w:r w:rsidR="00DF1AB0" w:rsidRPr="005E4320">
              <w:rPr>
                <w:rFonts w:ascii="Arial" w:hAnsi="Arial" w:cs="Arial"/>
                <w:sz w:val="20"/>
                <w:szCs w:val="20"/>
              </w:rPr>
              <w:t xml:space="preserve"> automatycznie system SL2014-PT</w:t>
            </w:r>
            <w:r w:rsidRPr="005E4320">
              <w:rPr>
                <w:rFonts w:ascii="Arial" w:hAnsi="Arial" w:cs="Arial"/>
                <w:sz w:val="20"/>
                <w:szCs w:val="20"/>
              </w:rPr>
              <w:t xml:space="preserve"> na podstawie nr WND z uwzględnieniem zasad nadawani</w:t>
            </w:r>
            <w:r w:rsidR="00E400BD" w:rsidRPr="005E4320">
              <w:rPr>
                <w:rFonts w:ascii="Arial" w:hAnsi="Arial" w:cs="Arial"/>
                <w:sz w:val="20"/>
                <w:szCs w:val="20"/>
              </w:rPr>
              <w:t>a</w:t>
            </w:r>
            <w:r w:rsidRPr="005E4320">
              <w:rPr>
                <w:rFonts w:ascii="Arial" w:hAnsi="Arial" w:cs="Arial"/>
                <w:sz w:val="20"/>
                <w:szCs w:val="20"/>
              </w:rPr>
              <w:t xml:space="preserve"> numerów </w:t>
            </w:r>
            <w:r w:rsidR="00E400BD" w:rsidRPr="005E4320">
              <w:rPr>
                <w:rFonts w:ascii="Arial" w:hAnsi="Arial" w:cs="Arial"/>
                <w:sz w:val="20"/>
                <w:szCs w:val="20"/>
              </w:rPr>
              <w:t>w</w:t>
            </w:r>
            <w:r w:rsidRPr="005E4320">
              <w:rPr>
                <w:rFonts w:ascii="Arial" w:hAnsi="Arial" w:cs="Arial"/>
                <w:sz w:val="20"/>
                <w:szCs w:val="20"/>
              </w:rPr>
              <w:t xml:space="preserve"> SL2014.</w:t>
            </w:r>
          </w:p>
          <w:p w:rsidR="00D716F6" w:rsidRPr="005E4320" w:rsidRDefault="008E6CBD" w:rsidP="0040401F">
            <w:pPr>
              <w:rPr>
                <w:rFonts w:ascii="Arial" w:hAnsi="Arial" w:cs="Arial"/>
                <w:sz w:val="20"/>
                <w:szCs w:val="20"/>
              </w:rPr>
            </w:pPr>
            <w:r w:rsidRPr="005E4320">
              <w:rPr>
                <w:rFonts w:ascii="Arial" w:hAnsi="Arial" w:cs="Arial"/>
                <w:sz w:val="20"/>
                <w:szCs w:val="20"/>
              </w:rPr>
              <w:t>W</w:t>
            </w:r>
            <w:r w:rsidR="00DF1AB0" w:rsidRPr="005E4320">
              <w:rPr>
                <w:rFonts w:ascii="Arial" w:hAnsi="Arial" w:cs="Arial"/>
                <w:sz w:val="20"/>
                <w:szCs w:val="20"/>
              </w:rPr>
              <w:t xml:space="preserve"> wersji </w:t>
            </w:r>
            <w:r w:rsidR="00E400BD" w:rsidRPr="005E4320">
              <w:rPr>
                <w:rFonts w:ascii="Arial" w:hAnsi="Arial" w:cs="Arial"/>
                <w:sz w:val="20"/>
                <w:szCs w:val="20"/>
              </w:rPr>
              <w:t xml:space="preserve">papierowej numer nadaje </w:t>
            </w:r>
            <w:r w:rsidR="00DF1AB0" w:rsidRPr="005E4320">
              <w:rPr>
                <w:rFonts w:ascii="Arial" w:hAnsi="Arial" w:cs="Arial"/>
                <w:sz w:val="20"/>
                <w:szCs w:val="20"/>
              </w:rPr>
              <w:t xml:space="preserve">pracownik instytucji weryfikującej. Zasady numeracji wniosków zostały opisane w </w:t>
            </w:r>
            <w:r w:rsidR="0040401F" w:rsidRPr="005E4320">
              <w:rPr>
                <w:rFonts w:ascii="Arial" w:hAnsi="Arial" w:cs="Arial"/>
                <w:sz w:val="20"/>
                <w:szCs w:val="20"/>
              </w:rPr>
              <w:t>załączniku nr 3 do Zaleceń.</w:t>
            </w:r>
          </w:p>
        </w:tc>
        <w:tc>
          <w:tcPr>
            <w:tcW w:w="1988" w:type="dxa"/>
          </w:tcPr>
          <w:p w:rsidR="00D716F6" w:rsidRPr="005E4320" w:rsidRDefault="00D716F6" w:rsidP="002338C3">
            <w:pPr>
              <w:rPr>
                <w:rFonts w:ascii="Arial" w:hAnsi="Arial" w:cs="Arial"/>
                <w:sz w:val="20"/>
              </w:rPr>
            </w:pPr>
          </w:p>
        </w:tc>
      </w:tr>
      <w:tr w:rsidR="00CE2AE8" w:rsidRPr="005E4320" w:rsidTr="00653CDF">
        <w:tc>
          <w:tcPr>
            <w:tcW w:w="2088" w:type="dxa"/>
            <w:gridSpan w:val="2"/>
            <w:shd w:val="clear" w:color="auto" w:fill="D9D9D9" w:themeFill="background1" w:themeFillShade="D9"/>
          </w:tcPr>
          <w:p w:rsidR="00CE2AE8" w:rsidRPr="005E4320" w:rsidRDefault="00CE2AE8" w:rsidP="00106107">
            <w:pPr>
              <w:spacing w:after="200" w:line="276" w:lineRule="auto"/>
              <w:rPr>
                <w:rFonts w:ascii="Arial" w:hAnsi="Arial" w:cs="Arial"/>
                <w:b/>
                <w:sz w:val="20"/>
              </w:rPr>
            </w:pPr>
            <w:r w:rsidRPr="005E4320">
              <w:rPr>
                <w:rFonts w:ascii="Arial" w:hAnsi="Arial" w:cs="Arial"/>
                <w:b/>
                <w:sz w:val="20"/>
              </w:rPr>
              <w:t>1.5 Wniosek o zaliczkę</w:t>
            </w:r>
          </w:p>
        </w:tc>
        <w:tc>
          <w:tcPr>
            <w:tcW w:w="5212" w:type="dxa"/>
          </w:tcPr>
          <w:p w:rsidR="00276461" w:rsidRPr="005E4320" w:rsidRDefault="007371B3" w:rsidP="008E7637">
            <w:pPr>
              <w:rPr>
                <w:rFonts w:ascii="Arial" w:hAnsi="Arial" w:cs="Arial"/>
                <w:sz w:val="20"/>
                <w:szCs w:val="20"/>
              </w:rPr>
            </w:pPr>
            <w:r w:rsidRPr="005E4320">
              <w:rPr>
                <w:rFonts w:ascii="Arial" w:hAnsi="Arial" w:cs="Arial"/>
                <w:sz w:val="20"/>
                <w:szCs w:val="20"/>
              </w:rPr>
              <w:t xml:space="preserve">W SL2014-PT przed utworzeniem </w:t>
            </w:r>
            <w:r w:rsidR="002A5EA8" w:rsidRPr="005E4320">
              <w:rPr>
                <w:rFonts w:ascii="Arial" w:hAnsi="Arial" w:cs="Arial"/>
                <w:sz w:val="20"/>
                <w:szCs w:val="20"/>
              </w:rPr>
              <w:t xml:space="preserve"> </w:t>
            </w:r>
            <w:r w:rsidRPr="005E4320">
              <w:rPr>
                <w:rFonts w:ascii="Arial" w:hAnsi="Arial" w:cs="Arial"/>
                <w:sz w:val="20"/>
                <w:szCs w:val="20"/>
              </w:rPr>
              <w:t xml:space="preserve">formularza WNP beneficjent będzie dokonywał wyboru rodzaju wniosku (checkboxem). W przypadku projektów PT POIiŚ nie </w:t>
            </w:r>
            <w:r w:rsidRPr="005E4320">
              <w:rPr>
                <w:rFonts w:ascii="Arial" w:hAnsi="Arial" w:cs="Arial"/>
                <w:sz w:val="20"/>
                <w:szCs w:val="20"/>
              </w:rPr>
              <w:lastRenderedPageBreak/>
              <w:t>zaznacza się rodzaju wniosku „wniosek o zaliczkę” – na formularzu będzie się wyświetlać „NIE”.</w:t>
            </w:r>
          </w:p>
          <w:p w:rsidR="00CE2AE8" w:rsidRPr="005E4320" w:rsidRDefault="00276461" w:rsidP="00B01610">
            <w:pPr>
              <w:rPr>
                <w:rFonts w:ascii="Arial" w:hAnsi="Arial" w:cs="Arial"/>
                <w:sz w:val="20"/>
                <w:szCs w:val="20"/>
              </w:rPr>
            </w:pPr>
            <w:r w:rsidRPr="005E4320">
              <w:rPr>
                <w:rFonts w:ascii="Arial" w:hAnsi="Arial" w:cs="Arial"/>
                <w:sz w:val="20"/>
                <w:szCs w:val="20"/>
              </w:rPr>
              <w:t xml:space="preserve">W wersji papierowej, </w:t>
            </w:r>
            <w:r w:rsidR="00B01610" w:rsidRPr="005E4320">
              <w:rPr>
                <w:rFonts w:ascii="Arial" w:hAnsi="Arial" w:cs="Arial"/>
                <w:sz w:val="20"/>
                <w:szCs w:val="20"/>
              </w:rPr>
              <w:t>n</w:t>
            </w:r>
            <w:r w:rsidR="00CE2AE8" w:rsidRPr="005E4320">
              <w:rPr>
                <w:rFonts w:ascii="Arial" w:hAnsi="Arial" w:cs="Arial"/>
                <w:sz w:val="20"/>
                <w:szCs w:val="20"/>
              </w:rPr>
              <w:t>ależy wpisać NIE</w:t>
            </w:r>
            <w:r w:rsidRPr="005E4320">
              <w:rPr>
                <w:rFonts w:ascii="Arial" w:hAnsi="Arial" w:cs="Arial"/>
                <w:sz w:val="20"/>
                <w:szCs w:val="20"/>
              </w:rPr>
              <w:t>.</w:t>
            </w:r>
          </w:p>
        </w:tc>
        <w:tc>
          <w:tcPr>
            <w:tcW w:w="1988" w:type="dxa"/>
            <w:vMerge w:val="restart"/>
          </w:tcPr>
          <w:p w:rsidR="00CE2AE8" w:rsidRPr="005E4320" w:rsidRDefault="00CE2AE8" w:rsidP="00373F99">
            <w:pPr>
              <w:spacing w:after="200" w:line="276" w:lineRule="auto"/>
              <w:rPr>
                <w:rFonts w:ascii="Arial" w:hAnsi="Arial" w:cs="Arial"/>
                <w:sz w:val="20"/>
              </w:rPr>
            </w:pPr>
            <w:r w:rsidRPr="005E4320">
              <w:rPr>
                <w:rFonts w:ascii="Arial" w:hAnsi="Arial" w:cs="Arial"/>
                <w:sz w:val="20"/>
              </w:rPr>
              <w:lastRenderedPageBreak/>
              <w:t xml:space="preserve">W POIiŚ nie przewiduje się </w:t>
            </w:r>
            <w:r w:rsidRPr="005E4320">
              <w:rPr>
                <w:rFonts w:ascii="Arial" w:hAnsi="Arial" w:cs="Arial"/>
                <w:sz w:val="20"/>
              </w:rPr>
              <w:lastRenderedPageBreak/>
              <w:t>udzielania zaliczek</w:t>
            </w:r>
            <w:r w:rsidRPr="005E4320">
              <w:rPr>
                <w:rFonts w:ascii="Arial" w:hAnsi="Arial" w:cs="Arial"/>
              </w:rPr>
              <w:t xml:space="preserve"> </w:t>
            </w:r>
            <w:r w:rsidRPr="005E4320">
              <w:rPr>
                <w:rFonts w:ascii="Arial" w:hAnsi="Arial" w:cs="Arial"/>
                <w:sz w:val="20"/>
              </w:rPr>
              <w:t>w związku z realizacją projektów PT</w:t>
            </w:r>
          </w:p>
        </w:tc>
      </w:tr>
      <w:tr w:rsidR="00CE2AE8" w:rsidRPr="005E4320" w:rsidTr="00653CDF">
        <w:tc>
          <w:tcPr>
            <w:tcW w:w="2088" w:type="dxa"/>
            <w:gridSpan w:val="2"/>
            <w:shd w:val="clear" w:color="auto" w:fill="D9D9D9" w:themeFill="background1" w:themeFillShade="D9"/>
          </w:tcPr>
          <w:p w:rsidR="00CE2AE8" w:rsidRPr="005E4320" w:rsidRDefault="00CE2AE8" w:rsidP="003D31D0">
            <w:pPr>
              <w:spacing w:after="200" w:line="276" w:lineRule="auto"/>
              <w:rPr>
                <w:rFonts w:ascii="Arial" w:hAnsi="Arial" w:cs="Arial"/>
                <w:b/>
                <w:sz w:val="20"/>
              </w:rPr>
            </w:pPr>
            <w:r w:rsidRPr="005E4320">
              <w:rPr>
                <w:rFonts w:ascii="Arial" w:hAnsi="Arial" w:cs="Arial"/>
                <w:b/>
                <w:sz w:val="20"/>
              </w:rPr>
              <w:lastRenderedPageBreak/>
              <w:t>1.6 Numer transzy</w:t>
            </w:r>
          </w:p>
        </w:tc>
        <w:tc>
          <w:tcPr>
            <w:tcW w:w="5212" w:type="dxa"/>
          </w:tcPr>
          <w:p w:rsidR="00276461" w:rsidRPr="005E4320" w:rsidRDefault="00276461" w:rsidP="008E7637">
            <w:pPr>
              <w:rPr>
                <w:rFonts w:ascii="Arial" w:hAnsi="Arial" w:cs="Arial"/>
                <w:sz w:val="20"/>
                <w:szCs w:val="20"/>
              </w:rPr>
            </w:pPr>
            <w:r w:rsidRPr="005E4320">
              <w:rPr>
                <w:rFonts w:ascii="Arial" w:hAnsi="Arial" w:cs="Arial"/>
                <w:sz w:val="20"/>
                <w:szCs w:val="20"/>
              </w:rPr>
              <w:t xml:space="preserve">W SL2014-PT pole dla POIiŚ będzie </w:t>
            </w:r>
            <w:r w:rsidR="00B06E05" w:rsidRPr="005E4320">
              <w:rPr>
                <w:rFonts w:ascii="Arial" w:hAnsi="Arial" w:cs="Arial"/>
                <w:sz w:val="20"/>
                <w:szCs w:val="20"/>
              </w:rPr>
              <w:t>nieedytowalne</w:t>
            </w:r>
            <w:r w:rsidRPr="005E4320">
              <w:rPr>
                <w:rFonts w:ascii="Arial" w:hAnsi="Arial" w:cs="Arial"/>
                <w:sz w:val="20"/>
                <w:szCs w:val="20"/>
              </w:rPr>
              <w:t>.</w:t>
            </w:r>
          </w:p>
          <w:p w:rsidR="00276461" w:rsidRPr="005E4320" w:rsidRDefault="00276461" w:rsidP="008E7637">
            <w:pPr>
              <w:rPr>
                <w:rFonts w:ascii="Arial" w:hAnsi="Arial" w:cs="Arial"/>
                <w:sz w:val="20"/>
                <w:szCs w:val="20"/>
              </w:rPr>
            </w:pPr>
          </w:p>
          <w:p w:rsidR="00CE2AE8" w:rsidRPr="005E4320" w:rsidRDefault="00B01610" w:rsidP="00B01610">
            <w:pPr>
              <w:rPr>
                <w:rFonts w:ascii="Arial" w:hAnsi="Arial" w:cs="Arial"/>
                <w:sz w:val="20"/>
                <w:szCs w:val="20"/>
              </w:rPr>
            </w:pPr>
            <w:r w:rsidRPr="005E4320">
              <w:rPr>
                <w:rFonts w:ascii="Arial" w:hAnsi="Arial" w:cs="Arial"/>
                <w:sz w:val="20"/>
                <w:szCs w:val="20"/>
              </w:rPr>
              <w:t xml:space="preserve">W wersji papierowej należy </w:t>
            </w:r>
            <w:r w:rsidR="00CE2AE8" w:rsidRPr="005E4320">
              <w:rPr>
                <w:rFonts w:ascii="Arial" w:hAnsi="Arial" w:cs="Arial"/>
                <w:sz w:val="20"/>
                <w:szCs w:val="20"/>
              </w:rPr>
              <w:t>wpisać nie dotyczy.</w:t>
            </w:r>
          </w:p>
        </w:tc>
        <w:tc>
          <w:tcPr>
            <w:tcW w:w="1988" w:type="dxa"/>
            <w:vMerge/>
          </w:tcPr>
          <w:p w:rsidR="00CE2AE8" w:rsidRPr="005E4320" w:rsidRDefault="00CE2AE8" w:rsidP="002338C3">
            <w:pPr>
              <w:rPr>
                <w:rFonts w:ascii="Arial" w:hAnsi="Arial" w:cs="Arial"/>
                <w:sz w:val="20"/>
                <w:highlight w:val="yellow"/>
              </w:rPr>
            </w:pPr>
          </w:p>
        </w:tc>
      </w:tr>
      <w:tr w:rsidR="003D31D0" w:rsidRPr="005E4320" w:rsidTr="00653CDF">
        <w:tc>
          <w:tcPr>
            <w:tcW w:w="2088" w:type="dxa"/>
            <w:gridSpan w:val="2"/>
            <w:shd w:val="clear" w:color="auto" w:fill="D9D9D9" w:themeFill="background1" w:themeFillShade="D9"/>
          </w:tcPr>
          <w:p w:rsidR="003D31D0" w:rsidRPr="005E4320" w:rsidRDefault="00420BED" w:rsidP="00E42B76">
            <w:pPr>
              <w:spacing w:after="200" w:line="276" w:lineRule="auto"/>
              <w:rPr>
                <w:rFonts w:ascii="Arial" w:hAnsi="Arial" w:cs="Arial"/>
                <w:b/>
                <w:sz w:val="20"/>
              </w:rPr>
            </w:pPr>
            <w:r w:rsidRPr="005E4320">
              <w:rPr>
                <w:rFonts w:ascii="Arial" w:hAnsi="Arial" w:cs="Arial"/>
                <w:b/>
                <w:sz w:val="20"/>
              </w:rPr>
              <w:t>1.</w:t>
            </w:r>
            <w:r w:rsidR="00E42B76" w:rsidRPr="005E4320">
              <w:rPr>
                <w:rFonts w:ascii="Arial" w:hAnsi="Arial" w:cs="Arial"/>
                <w:b/>
                <w:sz w:val="20"/>
              </w:rPr>
              <w:t>7</w:t>
            </w:r>
            <w:r w:rsidRPr="005E4320">
              <w:rPr>
                <w:rFonts w:ascii="Arial" w:hAnsi="Arial" w:cs="Arial"/>
                <w:b/>
                <w:sz w:val="20"/>
              </w:rPr>
              <w:t xml:space="preserve"> Wniosek o refundację/rozliczenie wydatków</w:t>
            </w:r>
          </w:p>
        </w:tc>
        <w:tc>
          <w:tcPr>
            <w:tcW w:w="5212" w:type="dxa"/>
          </w:tcPr>
          <w:p w:rsidR="003D31D0" w:rsidRPr="005E4320" w:rsidRDefault="00420BED" w:rsidP="008E7637">
            <w:pPr>
              <w:rPr>
                <w:rFonts w:ascii="Arial" w:hAnsi="Arial" w:cs="Arial"/>
                <w:sz w:val="20"/>
                <w:szCs w:val="20"/>
                <w:highlight w:val="yellow"/>
              </w:rPr>
            </w:pPr>
            <w:r w:rsidRPr="005E4320">
              <w:rPr>
                <w:rFonts w:ascii="Arial" w:hAnsi="Arial" w:cs="Arial"/>
                <w:sz w:val="20"/>
                <w:szCs w:val="20"/>
              </w:rPr>
              <w:t>Należy wpisać TAK lub NIE</w:t>
            </w:r>
            <w:r w:rsidR="009F0ADA" w:rsidRPr="005E4320">
              <w:rPr>
                <w:rFonts w:ascii="Arial" w:hAnsi="Arial" w:cs="Arial"/>
                <w:sz w:val="20"/>
                <w:szCs w:val="20"/>
              </w:rPr>
              <w:t>.</w:t>
            </w:r>
          </w:p>
        </w:tc>
        <w:tc>
          <w:tcPr>
            <w:tcW w:w="1988" w:type="dxa"/>
          </w:tcPr>
          <w:p w:rsidR="003D31D0" w:rsidRPr="005E4320" w:rsidRDefault="00373F99" w:rsidP="00373F99">
            <w:pPr>
              <w:spacing w:after="200" w:line="276" w:lineRule="auto"/>
              <w:rPr>
                <w:rFonts w:ascii="Arial" w:hAnsi="Arial" w:cs="Arial"/>
                <w:sz w:val="20"/>
              </w:rPr>
            </w:pPr>
            <w:r w:rsidRPr="005E4320">
              <w:rPr>
                <w:rFonts w:ascii="Arial" w:hAnsi="Arial" w:cs="Arial"/>
                <w:sz w:val="20"/>
              </w:rPr>
              <w:t>W przypadku beneficjentów będących pjb wniosek służy rozliczeniu wydatków.</w:t>
            </w:r>
          </w:p>
        </w:tc>
      </w:tr>
      <w:tr w:rsidR="00F17F91" w:rsidRPr="005E4320" w:rsidTr="00653CDF">
        <w:tc>
          <w:tcPr>
            <w:tcW w:w="2088" w:type="dxa"/>
            <w:gridSpan w:val="2"/>
            <w:shd w:val="clear" w:color="auto" w:fill="D9D9D9" w:themeFill="background1" w:themeFillShade="D9"/>
          </w:tcPr>
          <w:p w:rsidR="00F17F91" w:rsidRPr="005E4320" w:rsidRDefault="00F17F91" w:rsidP="00E42B76">
            <w:pPr>
              <w:spacing w:after="200" w:line="276" w:lineRule="auto"/>
              <w:rPr>
                <w:rFonts w:ascii="Arial" w:hAnsi="Arial" w:cs="Arial"/>
                <w:b/>
                <w:sz w:val="20"/>
              </w:rPr>
            </w:pPr>
            <w:r w:rsidRPr="005E4320">
              <w:rPr>
                <w:rFonts w:ascii="Arial" w:hAnsi="Arial" w:cs="Arial"/>
                <w:b/>
                <w:sz w:val="20"/>
              </w:rPr>
              <w:t>1.</w:t>
            </w:r>
            <w:r w:rsidR="00E42B76" w:rsidRPr="005E4320">
              <w:rPr>
                <w:rFonts w:ascii="Arial" w:hAnsi="Arial" w:cs="Arial"/>
                <w:b/>
                <w:sz w:val="20"/>
              </w:rPr>
              <w:t>8</w:t>
            </w:r>
            <w:r w:rsidRPr="005E4320">
              <w:rPr>
                <w:rFonts w:ascii="Arial" w:hAnsi="Arial" w:cs="Arial"/>
                <w:b/>
                <w:sz w:val="20"/>
              </w:rPr>
              <w:t xml:space="preserve"> Wniosek rozliczający zaliczkę</w:t>
            </w:r>
          </w:p>
        </w:tc>
        <w:tc>
          <w:tcPr>
            <w:tcW w:w="5212" w:type="dxa"/>
          </w:tcPr>
          <w:p w:rsidR="00B01610" w:rsidRPr="005E4320" w:rsidRDefault="00B01610" w:rsidP="008E7637">
            <w:pPr>
              <w:rPr>
                <w:rFonts w:ascii="Arial" w:hAnsi="Arial" w:cs="Arial"/>
                <w:sz w:val="20"/>
                <w:szCs w:val="20"/>
              </w:rPr>
            </w:pPr>
            <w:r w:rsidRPr="005E4320">
              <w:rPr>
                <w:rFonts w:ascii="Arial" w:hAnsi="Arial" w:cs="Arial"/>
                <w:sz w:val="20"/>
                <w:szCs w:val="20"/>
              </w:rPr>
              <w:t>W SL2014-PT</w:t>
            </w:r>
            <w:r w:rsidR="00CC4BFB" w:rsidRPr="005E4320">
              <w:rPr>
                <w:rFonts w:ascii="Arial" w:hAnsi="Arial" w:cs="Arial"/>
                <w:sz w:val="20"/>
                <w:szCs w:val="20"/>
              </w:rPr>
              <w:t>, będzie się wyświetlać „NIE” (na analogicznej zasadzie</w:t>
            </w:r>
            <w:r w:rsidR="00AD5C6D" w:rsidRPr="005E4320">
              <w:rPr>
                <w:rFonts w:ascii="Arial" w:hAnsi="Arial" w:cs="Arial"/>
                <w:sz w:val="20"/>
                <w:szCs w:val="20"/>
              </w:rPr>
              <w:t>,</w:t>
            </w:r>
            <w:r w:rsidR="00CC4BFB" w:rsidRPr="005E4320">
              <w:rPr>
                <w:rFonts w:ascii="Arial" w:hAnsi="Arial" w:cs="Arial"/>
                <w:sz w:val="20"/>
                <w:szCs w:val="20"/>
              </w:rPr>
              <w:t xml:space="preserve"> jak opisana w instrukcji do pola 1.5)</w:t>
            </w:r>
            <w:r w:rsidRPr="005E4320">
              <w:rPr>
                <w:rFonts w:ascii="Arial" w:hAnsi="Arial" w:cs="Arial"/>
                <w:sz w:val="20"/>
                <w:szCs w:val="20"/>
              </w:rPr>
              <w:t>.</w:t>
            </w:r>
          </w:p>
          <w:p w:rsidR="00B01610" w:rsidRPr="005E4320" w:rsidRDefault="00B01610" w:rsidP="008E7637">
            <w:pPr>
              <w:rPr>
                <w:rFonts w:ascii="Arial" w:hAnsi="Arial" w:cs="Arial"/>
                <w:sz w:val="20"/>
                <w:szCs w:val="20"/>
              </w:rPr>
            </w:pPr>
          </w:p>
          <w:p w:rsidR="00F17F91" w:rsidRPr="005E4320" w:rsidRDefault="00B01610" w:rsidP="00B01610">
            <w:pPr>
              <w:rPr>
                <w:rFonts w:ascii="Arial" w:hAnsi="Arial" w:cs="Arial"/>
                <w:sz w:val="20"/>
                <w:szCs w:val="20"/>
              </w:rPr>
            </w:pPr>
            <w:r w:rsidRPr="005E4320">
              <w:rPr>
                <w:rFonts w:ascii="Arial" w:hAnsi="Arial" w:cs="Arial"/>
                <w:sz w:val="20"/>
                <w:szCs w:val="20"/>
              </w:rPr>
              <w:t xml:space="preserve">W wersji papierowej należy </w:t>
            </w:r>
            <w:r w:rsidR="00F17F91" w:rsidRPr="005E4320">
              <w:rPr>
                <w:rFonts w:ascii="Arial" w:hAnsi="Arial" w:cs="Arial"/>
                <w:sz w:val="20"/>
                <w:szCs w:val="20"/>
              </w:rPr>
              <w:t>wpisać NIE</w:t>
            </w:r>
            <w:r w:rsidR="00276461" w:rsidRPr="005E4320">
              <w:rPr>
                <w:rFonts w:ascii="Arial" w:hAnsi="Arial" w:cs="Arial"/>
                <w:sz w:val="20"/>
                <w:szCs w:val="20"/>
              </w:rPr>
              <w:t xml:space="preserve"> </w:t>
            </w:r>
          </w:p>
        </w:tc>
        <w:tc>
          <w:tcPr>
            <w:tcW w:w="1988" w:type="dxa"/>
          </w:tcPr>
          <w:p w:rsidR="00F17F91" w:rsidRPr="005E4320" w:rsidRDefault="00527D82" w:rsidP="00373F99">
            <w:pPr>
              <w:rPr>
                <w:rFonts w:ascii="Arial" w:hAnsi="Arial" w:cs="Arial"/>
                <w:sz w:val="20"/>
              </w:rPr>
            </w:pPr>
            <w:r w:rsidRPr="005E4320">
              <w:rPr>
                <w:rFonts w:ascii="Arial" w:hAnsi="Arial" w:cs="Arial"/>
                <w:sz w:val="20"/>
              </w:rPr>
              <w:t>W POIiŚ nie przewiduje się udzielania zaliczek</w:t>
            </w:r>
            <w:r w:rsidRPr="005E4320">
              <w:rPr>
                <w:rFonts w:ascii="Arial" w:hAnsi="Arial" w:cs="Arial"/>
              </w:rPr>
              <w:t xml:space="preserve"> </w:t>
            </w:r>
            <w:r w:rsidRPr="005E4320">
              <w:rPr>
                <w:rFonts w:ascii="Arial" w:hAnsi="Arial" w:cs="Arial"/>
                <w:sz w:val="20"/>
              </w:rPr>
              <w:t>w związku z realizacją projektów PT.</w:t>
            </w:r>
          </w:p>
        </w:tc>
      </w:tr>
      <w:tr w:rsidR="00BE7156" w:rsidRPr="005E4320" w:rsidTr="00653CDF">
        <w:tc>
          <w:tcPr>
            <w:tcW w:w="2088" w:type="dxa"/>
            <w:gridSpan w:val="2"/>
            <w:shd w:val="clear" w:color="auto" w:fill="D9D9D9" w:themeFill="background1" w:themeFillShade="D9"/>
          </w:tcPr>
          <w:p w:rsidR="00BE7156" w:rsidRPr="005E4320" w:rsidRDefault="00BE7156" w:rsidP="00E42B76">
            <w:pPr>
              <w:spacing w:after="200" w:line="276" w:lineRule="auto"/>
              <w:rPr>
                <w:rFonts w:ascii="Arial" w:hAnsi="Arial" w:cs="Arial"/>
                <w:b/>
                <w:sz w:val="20"/>
              </w:rPr>
            </w:pPr>
            <w:r w:rsidRPr="005E4320">
              <w:rPr>
                <w:rFonts w:ascii="Arial" w:hAnsi="Arial" w:cs="Arial"/>
                <w:b/>
                <w:sz w:val="20"/>
              </w:rPr>
              <w:t>1.</w:t>
            </w:r>
            <w:r w:rsidR="00E42B76" w:rsidRPr="005E4320">
              <w:rPr>
                <w:rFonts w:ascii="Arial" w:hAnsi="Arial" w:cs="Arial"/>
                <w:b/>
                <w:sz w:val="20"/>
              </w:rPr>
              <w:t>9</w:t>
            </w:r>
            <w:r w:rsidRPr="005E4320">
              <w:rPr>
                <w:rFonts w:ascii="Arial" w:hAnsi="Arial" w:cs="Arial"/>
                <w:b/>
                <w:sz w:val="20"/>
              </w:rPr>
              <w:t xml:space="preserve"> Wniosek sprawozdawczy</w:t>
            </w:r>
          </w:p>
        </w:tc>
        <w:tc>
          <w:tcPr>
            <w:tcW w:w="5212" w:type="dxa"/>
          </w:tcPr>
          <w:p w:rsidR="00BE7156" w:rsidRPr="005E4320" w:rsidRDefault="000C375E" w:rsidP="008E7637">
            <w:pPr>
              <w:rPr>
                <w:rFonts w:ascii="Arial" w:hAnsi="Arial" w:cs="Arial"/>
                <w:sz w:val="20"/>
                <w:szCs w:val="20"/>
                <w:highlight w:val="yellow"/>
              </w:rPr>
            </w:pPr>
            <w:r w:rsidRPr="005E4320">
              <w:rPr>
                <w:rFonts w:ascii="Arial" w:hAnsi="Arial" w:cs="Arial"/>
                <w:sz w:val="20"/>
                <w:szCs w:val="20"/>
              </w:rPr>
              <w:t>Należy wpisać TAK lub NIE.</w:t>
            </w:r>
          </w:p>
        </w:tc>
        <w:tc>
          <w:tcPr>
            <w:tcW w:w="1988" w:type="dxa"/>
          </w:tcPr>
          <w:p w:rsidR="00BE7156" w:rsidRPr="005E4320" w:rsidRDefault="00E0165A" w:rsidP="00AC35DF">
            <w:pPr>
              <w:rPr>
                <w:rFonts w:ascii="Arial" w:hAnsi="Arial" w:cs="Arial"/>
                <w:sz w:val="20"/>
                <w:highlight w:val="yellow"/>
              </w:rPr>
            </w:pPr>
            <w:r w:rsidRPr="005E4320">
              <w:rPr>
                <w:rFonts w:ascii="Arial" w:hAnsi="Arial" w:cs="Arial"/>
                <w:sz w:val="20"/>
              </w:rPr>
              <w:t>W przypadku wpisania „TAK”</w:t>
            </w:r>
            <w:r w:rsidR="00AC35DF" w:rsidRPr="005E4320">
              <w:rPr>
                <w:rFonts w:ascii="Arial" w:hAnsi="Arial" w:cs="Arial"/>
                <w:sz w:val="20"/>
              </w:rPr>
              <w:t xml:space="preserve"> w tym polu</w:t>
            </w:r>
            <w:r w:rsidR="00FD6FAE" w:rsidRPr="005E4320">
              <w:rPr>
                <w:rFonts w:ascii="Arial" w:hAnsi="Arial" w:cs="Arial"/>
                <w:sz w:val="20"/>
              </w:rPr>
              <w:t xml:space="preserve"> i jednoczesnym wskazaniu „NIE” w polu 1.7,</w:t>
            </w:r>
            <w:r w:rsidRPr="005E4320">
              <w:rPr>
                <w:rFonts w:ascii="Arial" w:hAnsi="Arial" w:cs="Arial"/>
                <w:sz w:val="20"/>
              </w:rPr>
              <w:t xml:space="preserve"> nie wypełnia się sekcji 3</w:t>
            </w:r>
            <w:r w:rsidR="00AC35DF" w:rsidRPr="005E4320">
              <w:rPr>
                <w:rFonts w:ascii="Arial" w:hAnsi="Arial" w:cs="Arial"/>
                <w:sz w:val="20"/>
              </w:rPr>
              <w:t>-5</w:t>
            </w:r>
            <w:r w:rsidRPr="005E4320">
              <w:rPr>
                <w:rFonts w:ascii="Arial" w:hAnsi="Arial" w:cs="Arial"/>
                <w:sz w:val="20"/>
              </w:rPr>
              <w:t xml:space="preserve">, </w:t>
            </w:r>
            <w:r w:rsidR="00AC35DF" w:rsidRPr="005E4320">
              <w:rPr>
                <w:rFonts w:ascii="Arial" w:hAnsi="Arial" w:cs="Arial"/>
                <w:sz w:val="20"/>
              </w:rPr>
              <w:t>8-10</w:t>
            </w:r>
            <w:r w:rsidRPr="005E4320">
              <w:rPr>
                <w:rFonts w:ascii="Arial" w:hAnsi="Arial" w:cs="Arial"/>
                <w:sz w:val="20"/>
              </w:rPr>
              <w:t>. Nie załącza się też zestawienia dokumentów potwierdzających poniesione wydatki.</w:t>
            </w:r>
          </w:p>
        </w:tc>
      </w:tr>
      <w:tr w:rsidR="00D073FE" w:rsidRPr="005E4320" w:rsidTr="00653CDF">
        <w:tc>
          <w:tcPr>
            <w:tcW w:w="2088" w:type="dxa"/>
            <w:gridSpan w:val="2"/>
            <w:shd w:val="clear" w:color="auto" w:fill="D9D9D9" w:themeFill="background1" w:themeFillShade="D9"/>
          </w:tcPr>
          <w:p w:rsidR="00D073FE" w:rsidRPr="005E4320" w:rsidRDefault="00D073FE" w:rsidP="00E42B76">
            <w:pPr>
              <w:spacing w:after="200" w:line="276" w:lineRule="auto"/>
              <w:rPr>
                <w:rFonts w:ascii="Arial" w:hAnsi="Arial" w:cs="Arial"/>
                <w:b/>
                <w:sz w:val="20"/>
              </w:rPr>
            </w:pPr>
            <w:r w:rsidRPr="005E4320">
              <w:rPr>
                <w:rFonts w:ascii="Arial" w:hAnsi="Arial" w:cs="Arial"/>
                <w:b/>
                <w:sz w:val="20"/>
              </w:rPr>
              <w:t>1.1</w:t>
            </w:r>
            <w:r w:rsidR="00E42B76" w:rsidRPr="005E4320">
              <w:rPr>
                <w:rFonts w:ascii="Arial" w:hAnsi="Arial" w:cs="Arial"/>
                <w:b/>
                <w:sz w:val="20"/>
              </w:rPr>
              <w:t>0</w:t>
            </w:r>
            <w:r w:rsidRPr="005E4320">
              <w:rPr>
                <w:rFonts w:ascii="Arial" w:hAnsi="Arial" w:cs="Arial"/>
                <w:b/>
                <w:sz w:val="20"/>
              </w:rPr>
              <w:t xml:space="preserve"> Wniosek o płatność końcową</w:t>
            </w:r>
          </w:p>
        </w:tc>
        <w:tc>
          <w:tcPr>
            <w:tcW w:w="5212" w:type="dxa"/>
          </w:tcPr>
          <w:p w:rsidR="00D073FE" w:rsidRPr="005E4320" w:rsidRDefault="00E319A2" w:rsidP="008E7637">
            <w:pPr>
              <w:rPr>
                <w:rFonts w:ascii="Arial" w:hAnsi="Arial" w:cs="Arial"/>
                <w:sz w:val="20"/>
                <w:szCs w:val="20"/>
              </w:rPr>
            </w:pPr>
            <w:r w:rsidRPr="005E4320">
              <w:rPr>
                <w:rFonts w:ascii="Arial" w:hAnsi="Arial" w:cs="Arial"/>
                <w:sz w:val="20"/>
                <w:szCs w:val="20"/>
              </w:rPr>
              <w:t>Należy wpisać TAK lub NIE.</w:t>
            </w:r>
          </w:p>
        </w:tc>
        <w:tc>
          <w:tcPr>
            <w:tcW w:w="1988" w:type="dxa"/>
          </w:tcPr>
          <w:p w:rsidR="00D073FE" w:rsidRPr="005E4320" w:rsidRDefault="00D073FE" w:rsidP="00E0165A">
            <w:pPr>
              <w:rPr>
                <w:rFonts w:ascii="Arial" w:hAnsi="Arial" w:cs="Arial"/>
                <w:sz w:val="20"/>
              </w:rPr>
            </w:pPr>
          </w:p>
        </w:tc>
      </w:tr>
      <w:tr w:rsidR="00C32A45" w:rsidRPr="005E4320" w:rsidTr="00C32A45">
        <w:trPr>
          <w:trHeight w:val="709"/>
        </w:trPr>
        <w:tc>
          <w:tcPr>
            <w:tcW w:w="9288" w:type="dxa"/>
            <w:gridSpan w:val="4"/>
            <w:shd w:val="clear" w:color="auto" w:fill="D9D9D9" w:themeFill="background1" w:themeFillShade="D9"/>
            <w:vAlign w:val="center"/>
          </w:tcPr>
          <w:p w:rsidR="00C32A45" w:rsidRPr="005E4320" w:rsidRDefault="00C32A45" w:rsidP="00C32A45">
            <w:pPr>
              <w:ind w:left="720"/>
              <w:jc w:val="center"/>
              <w:rPr>
                <w:rFonts w:ascii="Arial" w:eastAsia="Calibri" w:hAnsi="Arial" w:cs="Arial"/>
                <w:b/>
                <w:sz w:val="20"/>
                <w:szCs w:val="20"/>
              </w:rPr>
            </w:pPr>
            <w:r w:rsidRPr="005E4320">
              <w:rPr>
                <w:rFonts w:ascii="Arial" w:eastAsia="Calibri" w:hAnsi="Arial" w:cs="Arial"/>
                <w:b/>
                <w:sz w:val="20"/>
                <w:szCs w:val="20"/>
              </w:rPr>
              <w:t>SEKCJA 2 PODSTAWOWE INFORMACJE O PROJEKCIE</w:t>
            </w:r>
          </w:p>
        </w:tc>
      </w:tr>
      <w:tr w:rsidR="00C32A45" w:rsidRPr="005E4320" w:rsidTr="00653CDF">
        <w:tc>
          <w:tcPr>
            <w:tcW w:w="2088" w:type="dxa"/>
            <w:gridSpan w:val="2"/>
            <w:shd w:val="clear" w:color="auto" w:fill="D9D9D9" w:themeFill="background1" w:themeFillShade="D9"/>
          </w:tcPr>
          <w:p w:rsidR="00C32A45" w:rsidRPr="005E4320" w:rsidRDefault="005B4F60" w:rsidP="00D073FE">
            <w:pPr>
              <w:rPr>
                <w:rFonts w:ascii="Arial" w:hAnsi="Arial" w:cs="Arial"/>
                <w:b/>
                <w:sz w:val="20"/>
              </w:rPr>
            </w:pPr>
            <w:r w:rsidRPr="005E4320">
              <w:rPr>
                <w:rFonts w:ascii="Arial" w:hAnsi="Arial" w:cs="Arial"/>
                <w:b/>
                <w:sz w:val="20"/>
              </w:rPr>
              <w:t>2.1 Nazwa Beneficjenta</w:t>
            </w:r>
          </w:p>
        </w:tc>
        <w:tc>
          <w:tcPr>
            <w:tcW w:w="5212" w:type="dxa"/>
          </w:tcPr>
          <w:p w:rsidR="005B4F60" w:rsidRPr="005E4320" w:rsidRDefault="005B4F60" w:rsidP="005B4F60">
            <w:pPr>
              <w:rPr>
                <w:rFonts w:ascii="Arial" w:hAnsi="Arial" w:cs="Arial"/>
                <w:sz w:val="20"/>
                <w:szCs w:val="20"/>
              </w:rPr>
            </w:pPr>
            <w:r w:rsidRPr="005E4320">
              <w:rPr>
                <w:rFonts w:ascii="Arial" w:hAnsi="Arial" w:cs="Arial"/>
                <w:sz w:val="20"/>
                <w:szCs w:val="20"/>
              </w:rPr>
              <w:t>W SL 2014-PT pole wypełnia się automatycznie zgodnie z danymi z wniosku o dofinansowanie (</w:t>
            </w:r>
            <w:r w:rsidR="00085359" w:rsidRPr="005E4320">
              <w:rPr>
                <w:rFonts w:ascii="Arial" w:hAnsi="Arial" w:cs="Arial"/>
                <w:sz w:val="20"/>
                <w:szCs w:val="20"/>
              </w:rPr>
              <w:t xml:space="preserve">tj. </w:t>
            </w:r>
            <w:r w:rsidRPr="005E4320">
              <w:rPr>
                <w:rFonts w:ascii="Arial" w:hAnsi="Arial" w:cs="Arial"/>
                <w:sz w:val="20"/>
                <w:szCs w:val="20"/>
              </w:rPr>
              <w:t>nazw</w:t>
            </w:r>
            <w:r w:rsidR="00085359" w:rsidRPr="005E4320">
              <w:rPr>
                <w:rFonts w:ascii="Arial" w:hAnsi="Arial" w:cs="Arial"/>
                <w:sz w:val="20"/>
                <w:szCs w:val="20"/>
              </w:rPr>
              <w:t>ą</w:t>
            </w:r>
            <w:r w:rsidRPr="005E4320">
              <w:rPr>
                <w:rFonts w:ascii="Arial" w:hAnsi="Arial" w:cs="Arial"/>
                <w:sz w:val="20"/>
                <w:szCs w:val="20"/>
              </w:rPr>
              <w:t xml:space="preserve"> instytucji oraz nazw</w:t>
            </w:r>
            <w:r w:rsidR="00085359" w:rsidRPr="005E4320">
              <w:rPr>
                <w:rFonts w:ascii="Arial" w:hAnsi="Arial" w:cs="Arial"/>
                <w:sz w:val="20"/>
                <w:szCs w:val="20"/>
              </w:rPr>
              <w:t>ą</w:t>
            </w:r>
            <w:r w:rsidRPr="005E4320">
              <w:rPr>
                <w:rFonts w:ascii="Arial" w:hAnsi="Arial" w:cs="Arial"/>
                <w:sz w:val="20"/>
                <w:szCs w:val="20"/>
              </w:rPr>
              <w:t xml:space="preserve"> komórki realizującej projekt). </w:t>
            </w:r>
          </w:p>
          <w:p w:rsidR="005B4F60" w:rsidRPr="005E4320" w:rsidRDefault="005B4F60" w:rsidP="005B4F60">
            <w:pPr>
              <w:rPr>
                <w:rFonts w:ascii="Arial" w:hAnsi="Arial" w:cs="Arial"/>
                <w:sz w:val="20"/>
                <w:szCs w:val="20"/>
              </w:rPr>
            </w:pPr>
          </w:p>
          <w:p w:rsidR="00C32A45" w:rsidRPr="005E4320" w:rsidRDefault="005B4F60" w:rsidP="002570AD">
            <w:pPr>
              <w:rPr>
                <w:rFonts w:ascii="Arial" w:hAnsi="Arial" w:cs="Arial"/>
                <w:sz w:val="20"/>
                <w:szCs w:val="20"/>
              </w:rPr>
            </w:pPr>
            <w:r w:rsidRPr="005E4320">
              <w:rPr>
                <w:rFonts w:ascii="Arial" w:hAnsi="Arial" w:cs="Arial"/>
                <w:sz w:val="20"/>
                <w:szCs w:val="20"/>
              </w:rPr>
              <w:t>W wersji papierowej</w:t>
            </w:r>
            <w:r w:rsidR="007A788F" w:rsidRPr="005E4320">
              <w:rPr>
                <w:rFonts w:ascii="Arial" w:hAnsi="Arial" w:cs="Arial"/>
                <w:sz w:val="20"/>
                <w:szCs w:val="20"/>
              </w:rPr>
              <w:t xml:space="preserve"> wniosku </w:t>
            </w:r>
            <w:r w:rsidRPr="005E4320">
              <w:rPr>
                <w:rFonts w:ascii="Arial" w:hAnsi="Arial" w:cs="Arial"/>
                <w:sz w:val="20"/>
                <w:szCs w:val="20"/>
              </w:rPr>
              <w:t>należy podać dane zgodne z wnioskiem o dofina</w:t>
            </w:r>
            <w:r w:rsidR="00DA2DD3" w:rsidRPr="005E4320">
              <w:rPr>
                <w:rFonts w:ascii="Arial" w:hAnsi="Arial" w:cs="Arial"/>
                <w:sz w:val="20"/>
                <w:szCs w:val="20"/>
              </w:rPr>
              <w:t>n</w:t>
            </w:r>
            <w:r w:rsidRPr="005E4320">
              <w:rPr>
                <w:rFonts w:ascii="Arial" w:hAnsi="Arial" w:cs="Arial"/>
                <w:sz w:val="20"/>
                <w:szCs w:val="20"/>
              </w:rPr>
              <w:t>sowanie, tj. nazwę instytucji oraz nazwę komórki realizującej projekt</w:t>
            </w:r>
            <w:r w:rsidR="00957556" w:rsidRPr="005E4320">
              <w:rPr>
                <w:rFonts w:ascii="Arial" w:hAnsi="Arial" w:cs="Arial"/>
                <w:sz w:val="20"/>
                <w:szCs w:val="20"/>
              </w:rPr>
              <w:t xml:space="preserve"> wskazane w pkt. 1.1 WND</w:t>
            </w:r>
            <w:r w:rsidRPr="005E4320">
              <w:rPr>
                <w:rFonts w:ascii="Arial" w:hAnsi="Arial" w:cs="Arial"/>
                <w:sz w:val="20"/>
                <w:szCs w:val="20"/>
              </w:rPr>
              <w:t>.</w:t>
            </w:r>
          </w:p>
        </w:tc>
        <w:tc>
          <w:tcPr>
            <w:tcW w:w="1988" w:type="dxa"/>
          </w:tcPr>
          <w:p w:rsidR="00C32A45" w:rsidRPr="005E4320" w:rsidRDefault="00ED7F02" w:rsidP="00ED7F02">
            <w:pPr>
              <w:rPr>
                <w:rFonts w:ascii="Arial" w:hAnsi="Arial" w:cs="Arial"/>
                <w:sz w:val="20"/>
              </w:rPr>
            </w:pPr>
            <w:r w:rsidRPr="005E4320">
              <w:rPr>
                <w:rFonts w:ascii="Arial" w:hAnsi="Arial" w:cs="Arial"/>
                <w:sz w:val="20"/>
                <w:szCs w:val="20"/>
              </w:rPr>
              <w:t xml:space="preserve">W ramach PD 2014-2016, w </w:t>
            </w:r>
            <w:r w:rsidR="00957556" w:rsidRPr="005E4320">
              <w:rPr>
                <w:rFonts w:ascii="Arial" w:hAnsi="Arial" w:cs="Arial"/>
                <w:sz w:val="20"/>
                <w:szCs w:val="20"/>
              </w:rPr>
              <w:t xml:space="preserve">przypadku wniosku o płatność </w:t>
            </w:r>
            <w:r w:rsidR="00743B9F" w:rsidRPr="005E4320">
              <w:rPr>
                <w:rFonts w:ascii="Arial" w:hAnsi="Arial" w:cs="Arial"/>
                <w:sz w:val="20"/>
                <w:szCs w:val="20"/>
              </w:rPr>
              <w:t xml:space="preserve">składanego </w:t>
            </w:r>
            <w:r w:rsidR="00957556" w:rsidRPr="005E4320">
              <w:rPr>
                <w:rFonts w:ascii="Arial" w:hAnsi="Arial" w:cs="Arial"/>
                <w:sz w:val="20"/>
                <w:szCs w:val="20"/>
              </w:rPr>
              <w:t>do IP, należy podać nazwę instytucji i komórki realizującej projekt, która sporządza wnios</w:t>
            </w:r>
            <w:r w:rsidR="00957556" w:rsidRPr="005E4320">
              <w:rPr>
                <w:rFonts w:ascii="Arial" w:hAnsi="Arial" w:cs="Arial"/>
                <w:sz w:val="20"/>
              </w:rPr>
              <w:t>ek</w:t>
            </w:r>
            <w:r w:rsidR="007A788F" w:rsidRPr="005E4320">
              <w:rPr>
                <w:rFonts w:ascii="Arial" w:hAnsi="Arial" w:cs="Arial"/>
                <w:sz w:val="20"/>
              </w:rPr>
              <w:t xml:space="preserve"> </w:t>
            </w:r>
            <w:r w:rsidR="007A788F" w:rsidRPr="005E4320">
              <w:rPr>
                <w:rFonts w:ascii="Arial" w:hAnsi="Arial" w:cs="Arial"/>
                <w:sz w:val="20"/>
                <w:szCs w:val="20"/>
              </w:rPr>
              <w:t>(dane te nie są przenoszone do wniosku od IP do IZ)</w:t>
            </w:r>
            <w:r w:rsidR="00957556" w:rsidRPr="005E4320">
              <w:rPr>
                <w:rFonts w:ascii="Arial" w:hAnsi="Arial" w:cs="Arial"/>
                <w:sz w:val="20"/>
                <w:szCs w:val="20"/>
              </w:rPr>
              <w:t>.</w:t>
            </w:r>
          </w:p>
        </w:tc>
      </w:tr>
      <w:tr w:rsidR="00510BF9" w:rsidRPr="005E4320" w:rsidTr="00653CDF">
        <w:tc>
          <w:tcPr>
            <w:tcW w:w="2088" w:type="dxa"/>
            <w:gridSpan w:val="2"/>
            <w:shd w:val="clear" w:color="auto" w:fill="D9D9D9" w:themeFill="background1" w:themeFillShade="D9"/>
          </w:tcPr>
          <w:p w:rsidR="00510BF9" w:rsidRPr="005E4320" w:rsidRDefault="00510BF9" w:rsidP="00D073FE">
            <w:pPr>
              <w:rPr>
                <w:rFonts w:ascii="Arial" w:hAnsi="Arial" w:cs="Arial"/>
                <w:b/>
                <w:sz w:val="20"/>
              </w:rPr>
            </w:pPr>
            <w:r w:rsidRPr="005E4320">
              <w:rPr>
                <w:rFonts w:ascii="Arial" w:hAnsi="Arial" w:cs="Arial"/>
                <w:b/>
                <w:sz w:val="20"/>
              </w:rPr>
              <w:t>2.2 NIP Beneficjenta</w:t>
            </w:r>
          </w:p>
        </w:tc>
        <w:tc>
          <w:tcPr>
            <w:tcW w:w="5212" w:type="dxa"/>
          </w:tcPr>
          <w:p w:rsidR="00510BF9" w:rsidRPr="005E4320" w:rsidRDefault="00510BF9" w:rsidP="00510BF9">
            <w:pPr>
              <w:rPr>
                <w:rFonts w:ascii="Arial" w:hAnsi="Arial" w:cs="Arial"/>
                <w:sz w:val="20"/>
                <w:szCs w:val="20"/>
              </w:rPr>
            </w:pPr>
            <w:r w:rsidRPr="005E4320">
              <w:rPr>
                <w:rFonts w:ascii="Arial" w:hAnsi="Arial" w:cs="Arial"/>
                <w:sz w:val="20"/>
                <w:szCs w:val="20"/>
              </w:rPr>
              <w:t>W SL 2014-PT pole uzupełniane automatycznie zgodnie z danymi z wniosku o dofinansowanie.</w:t>
            </w:r>
          </w:p>
          <w:p w:rsidR="00510BF9" w:rsidRPr="005E4320" w:rsidRDefault="00510BF9" w:rsidP="00510BF9">
            <w:pPr>
              <w:rPr>
                <w:rFonts w:ascii="Arial" w:hAnsi="Arial" w:cs="Arial"/>
                <w:sz w:val="20"/>
                <w:szCs w:val="20"/>
              </w:rPr>
            </w:pPr>
          </w:p>
          <w:p w:rsidR="00510BF9" w:rsidRPr="005E4320" w:rsidRDefault="00510BF9" w:rsidP="00D6242C">
            <w:pPr>
              <w:rPr>
                <w:rFonts w:ascii="Arial" w:hAnsi="Arial" w:cs="Arial"/>
                <w:sz w:val="20"/>
                <w:szCs w:val="20"/>
              </w:rPr>
            </w:pPr>
            <w:r w:rsidRPr="005E4320">
              <w:rPr>
                <w:rFonts w:ascii="Arial" w:hAnsi="Arial" w:cs="Arial"/>
                <w:sz w:val="20"/>
                <w:szCs w:val="20"/>
              </w:rPr>
              <w:t xml:space="preserve">W wersji papierowej </w:t>
            </w:r>
            <w:r w:rsidR="00D6242C" w:rsidRPr="005E4320">
              <w:rPr>
                <w:rFonts w:ascii="Arial" w:hAnsi="Arial" w:cs="Arial"/>
                <w:sz w:val="20"/>
                <w:szCs w:val="20"/>
              </w:rPr>
              <w:t xml:space="preserve">wniosku </w:t>
            </w:r>
            <w:r w:rsidRPr="005E4320">
              <w:rPr>
                <w:rFonts w:ascii="Arial" w:hAnsi="Arial" w:cs="Arial"/>
                <w:sz w:val="20"/>
                <w:szCs w:val="20"/>
              </w:rPr>
              <w:t>należy podać dane zgodne z wnioskiem o dofinansowanie</w:t>
            </w:r>
            <w:r w:rsidR="00604B1F" w:rsidRPr="005E4320">
              <w:rPr>
                <w:rFonts w:ascii="Arial" w:hAnsi="Arial" w:cs="Arial"/>
                <w:sz w:val="20"/>
                <w:szCs w:val="20"/>
              </w:rPr>
              <w:t xml:space="preserve"> wskazane w pkt. 1.5 WND</w:t>
            </w:r>
            <w:r w:rsidRPr="005E4320">
              <w:rPr>
                <w:rFonts w:ascii="Arial" w:hAnsi="Arial" w:cs="Arial"/>
                <w:sz w:val="20"/>
                <w:szCs w:val="20"/>
              </w:rPr>
              <w:t>.</w:t>
            </w:r>
          </w:p>
        </w:tc>
        <w:tc>
          <w:tcPr>
            <w:tcW w:w="1988" w:type="dxa"/>
          </w:tcPr>
          <w:p w:rsidR="00510BF9" w:rsidRPr="005E4320" w:rsidRDefault="005365F5" w:rsidP="005365F5">
            <w:pPr>
              <w:rPr>
                <w:rFonts w:ascii="Arial" w:hAnsi="Arial" w:cs="Arial"/>
                <w:sz w:val="20"/>
              </w:rPr>
            </w:pPr>
            <w:r w:rsidRPr="005E4320">
              <w:rPr>
                <w:rFonts w:ascii="Arial" w:hAnsi="Arial" w:cs="Arial"/>
                <w:sz w:val="20"/>
                <w:szCs w:val="20"/>
              </w:rPr>
              <w:t>W ramach PD 2014-2016, w</w:t>
            </w:r>
            <w:r w:rsidR="00E94322" w:rsidRPr="005E4320">
              <w:rPr>
                <w:rFonts w:ascii="Arial" w:hAnsi="Arial" w:cs="Arial"/>
                <w:sz w:val="20"/>
                <w:szCs w:val="20"/>
              </w:rPr>
              <w:t xml:space="preserve"> przypadku wniosku o płatność </w:t>
            </w:r>
            <w:r w:rsidR="00743B9F" w:rsidRPr="005E4320">
              <w:rPr>
                <w:rFonts w:ascii="Arial" w:hAnsi="Arial" w:cs="Arial"/>
                <w:sz w:val="20"/>
                <w:szCs w:val="20"/>
              </w:rPr>
              <w:t xml:space="preserve">składanego </w:t>
            </w:r>
            <w:r w:rsidR="00E94322" w:rsidRPr="005E4320">
              <w:rPr>
                <w:rFonts w:ascii="Arial" w:hAnsi="Arial" w:cs="Arial"/>
                <w:sz w:val="20"/>
                <w:szCs w:val="20"/>
              </w:rPr>
              <w:t xml:space="preserve">do IP, należy podać NIP instytucji, która </w:t>
            </w:r>
            <w:r w:rsidR="00E94322" w:rsidRPr="005E4320">
              <w:rPr>
                <w:rFonts w:ascii="Arial" w:hAnsi="Arial" w:cs="Arial"/>
                <w:sz w:val="20"/>
                <w:szCs w:val="20"/>
              </w:rPr>
              <w:lastRenderedPageBreak/>
              <w:t>sporządza wnios</w:t>
            </w:r>
            <w:r w:rsidR="00E94322" w:rsidRPr="005E4320">
              <w:rPr>
                <w:rFonts w:ascii="Arial" w:hAnsi="Arial" w:cs="Arial"/>
                <w:sz w:val="20"/>
              </w:rPr>
              <w:t>ek</w:t>
            </w:r>
            <w:r w:rsidR="007151EB" w:rsidRPr="005E4320">
              <w:rPr>
                <w:rFonts w:ascii="Arial" w:hAnsi="Arial" w:cs="Arial"/>
                <w:sz w:val="20"/>
              </w:rPr>
              <w:t xml:space="preserve"> </w:t>
            </w:r>
            <w:r w:rsidR="007151EB" w:rsidRPr="005E4320">
              <w:rPr>
                <w:rFonts w:ascii="Arial" w:hAnsi="Arial" w:cs="Arial"/>
                <w:sz w:val="20"/>
                <w:szCs w:val="20"/>
              </w:rPr>
              <w:t>(dane te nie są przenoszone do wniosku od IP do IZ).</w:t>
            </w:r>
          </w:p>
        </w:tc>
      </w:tr>
      <w:tr w:rsidR="00F409DB" w:rsidRPr="005E4320" w:rsidTr="00653CDF">
        <w:tc>
          <w:tcPr>
            <w:tcW w:w="2088" w:type="dxa"/>
            <w:gridSpan w:val="2"/>
            <w:shd w:val="clear" w:color="auto" w:fill="D9D9D9" w:themeFill="background1" w:themeFillShade="D9"/>
          </w:tcPr>
          <w:p w:rsidR="00F409DB" w:rsidRPr="005E4320" w:rsidRDefault="00DD6258" w:rsidP="00D073FE">
            <w:pPr>
              <w:rPr>
                <w:rFonts w:ascii="Arial" w:hAnsi="Arial" w:cs="Arial"/>
                <w:b/>
                <w:sz w:val="20"/>
              </w:rPr>
            </w:pPr>
            <w:r w:rsidRPr="005E4320">
              <w:rPr>
                <w:rFonts w:ascii="Arial" w:hAnsi="Arial" w:cs="Arial"/>
                <w:b/>
                <w:sz w:val="20"/>
              </w:rPr>
              <w:lastRenderedPageBreak/>
              <w:t>2.3 Nr projektu</w:t>
            </w:r>
          </w:p>
        </w:tc>
        <w:tc>
          <w:tcPr>
            <w:tcW w:w="5212" w:type="dxa"/>
          </w:tcPr>
          <w:p w:rsidR="00DD6258" w:rsidRPr="005E4320" w:rsidRDefault="00DD6258" w:rsidP="00DD6258">
            <w:pPr>
              <w:rPr>
                <w:rFonts w:ascii="Arial" w:hAnsi="Arial" w:cs="Arial"/>
                <w:sz w:val="20"/>
                <w:szCs w:val="20"/>
              </w:rPr>
            </w:pPr>
            <w:r w:rsidRPr="005E4320">
              <w:rPr>
                <w:rFonts w:ascii="Arial" w:hAnsi="Arial" w:cs="Arial"/>
                <w:sz w:val="20"/>
                <w:szCs w:val="20"/>
              </w:rPr>
              <w:t xml:space="preserve">W SL 2014-PT pole uzupełniane automatycznie zgodnie z </w:t>
            </w:r>
            <w:r w:rsidR="007F2AA8" w:rsidRPr="005E4320">
              <w:rPr>
                <w:rFonts w:ascii="Arial" w:hAnsi="Arial" w:cs="Arial"/>
                <w:sz w:val="20"/>
                <w:szCs w:val="20"/>
              </w:rPr>
              <w:t>numerem wynikającym</w:t>
            </w:r>
            <w:r w:rsidRPr="005E4320">
              <w:rPr>
                <w:rFonts w:ascii="Arial" w:hAnsi="Arial" w:cs="Arial"/>
                <w:sz w:val="20"/>
                <w:szCs w:val="20"/>
              </w:rPr>
              <w:t xml:space="preserve"> z wniosku o dofinansowanie.</w:t>
            </w:r>
          </w:p>
          <w:p w:rsidR="00DD6258" w:rsidRPr="005E4320" w:rsidRDefault="00DD6258" w:rsidP="00DD6258">
            <w:pPr>
              <w:rPr>
                <w:rFonts w:ascii="Arial" w:hAnsi="Arial" w:cs="Arial"/>
                <w:sz w:val="20"/>
                <w:szCs w:val="20"/>
              </w:rPr>
            </w:pPr>
          </w:p>
          <w:p w:rsidR="00F409DB" w:rsidRPr="005E4320" w:rsidRDefault="00DD6258" w:rsidP="00D6242C">
            <w:pPr>
              <w:rPr>
                <w:rFonts w:ascii="Arial" w:hAnsi="Arial" w:cs="Arial"/>
                <w:sz w:val="20"/>
                <w:szCs w:val="20"/>
              </w:rPr>
            </w:pPr>
            <w:r w:rsidRPr="005E4320">
              <w:rPr>
                <w:rFonts w:ascii="Arial" w:hAnsi="Arial" w:cs="Arial"/>
                <w:sz w:val="20"/>
                <w:szCs w:val="20"/>
              </w:rPr>
              <w:t xml:space="preserve">W wersji papierowej </w:t>
            </w:r>
            <w:r w:rsidR="00743B9F" w:rsidRPr="005E4320">
              <w:rPr>
                <w:rFonts w:ascii="Arial" w:hAnsi="Arial" w:cs="Arial"/>
                <w:sz w:val="20"/>
                <w:szCs w:val="20"/>
              </w:rPr>
              <w:t xml:space="preserve">wniosku </w:t>
            </w:r>
            <w:r w:rsidRPr="005E4320">
              <w:rPr>
                <w:rFonts w:ascii="Arial" w:hAnsi="Arial" w:cs="Arial"/>
                <w:sz w:val="20"/>
                <w:szCs w:val="20"/>
              </w:rPr>
              <w:t xml:space="preserve">należy podać </w:t>
            </w:r>
            <w:r w:rsidR="007F2AA8" w:rsidRPr="005E4320">
              <w:rPr>
                <w:rFonts w:ascii="Arial" w:hAnsi="Arial" w:cs="Arial"/>
                <w:sz w:val="20"/>
                <w:szCs w:val="20"/>
              </w:rPr>
              <w:t>numer projektu</w:t>
            </w:r>
            <w:r w:rsidRPr="005E4320">
              <w:rPr>
                <w:rFonts w:ascii="Arial" w:hAnsi="Arial" w:cs="Arial"/>
                <w:sz w:val="20"/>
                <w:szCs w:val="20"/>
              </w:rPr>
              <w:t xml:space="preserve"> zgodn</w:t>
            </w:r>
            <w:r w:rsidR="007F2AA8" w:rsidRPr="005E4320">
              <w:rPr>
                <w:rFonts w:ascii="Arial" w:hAnsi="Arial" w:cs="Arial"/>
                <w:sz w:val="20"/>
                <w:szCs w:val="20"/>
              </w:rPr>
              <w:t>y</w:t>
            </w:r>
            <w:r w:rsidRPr="005E4320">
              <w:rPr>
                <w:rFonts w:ascii="Arial" w:hAnsi="Arial" w:cs="Arial"/>
                <w:sz w:val="20"/>
                <w:szCs w:val="20"/>
              </w:rPr>
              <w:t xml:space="preserve"> z wnioskiem o dofinansowanie.</w:t>
            </w:r>
          </w:p>
        </w:tc>
        <w:tc>
          <w:tcPr>
            <w:tcW w:w="1988" w:type="dxa"/>
          </w:tcPr>
          <w:p w:rsidR="00F409DB" w:rsidRPr="005E4320" w:rsidRDefault="00B6338A" w:rsidP="008F2F9C">
            <w:pPr>
              <w:rPr>
                <w:rFonts w:ascii="Arial" w:hAnsi="Arial" w:cs="Arial"/>
                <w:sz w:val="20"/>
              </w:rPr>
            </w:pPr>
            <w:r w:rsidRPr="005E4320">
              <w:rPr>
                <w:rFonts w:ascii="Arial" w:hAnsi="Arial" w:cs="Arial"/>
                <w:sz w:val="20"/>
                <w:szCs w:val="20"/>
              </w:rPr>
              <w:t>W ramach PD 2014-2016, w</w:t>
            </w:r>
            <w:r w:rsidR="00743B9F" w:rsidRPr="005E4320">
              <w:rPr>
                <w:rFonts w:ascii="Arial" w:hAnsi="Arial" w:cs="Arial"/>
                <w:sz w:val="20"/>
                <w:szCs w:val="20"/>
              </w:rPr>
              <w:t xml:space="preserve"> przypadku wniosku o płatność </w:t>
            </w:r>
            <w:r w:rsidR="000030EC" w:rsidRPr="005E4320">
              <w:rPr>
                <w:rFonts w:ascii="Arial" w:hAnsi="Arial" w:cs="Arial"/>
                <w:sz w:val="20"/>
                <w:szCs w:val="20"/>
              </w:rPr>
              <w:t xml:space="preserve">składanego </w:t>
            </w:r>
            <w:r w:rsidR="00743B9F" w:rsidRPr="005E4320">
              <w:rPr>
                <w:rFonts w:ascii="Arial" w:hAnsi="Arial" w:cs="Arial"/>
                <w:sz w:val="20"/>
                <w:szCs w:val="20"/>
              </w:rPr>
              <w:t>do IP</w:t>
            </w:r>
            <w:r w:rsidR="000030EC" w:rsidRPr="005E4320">
              <w:rPr>
                <w:rFonts w:ascii="Arial" w:hAnsi="Arial" w:cs="Arial"/>
                <w:sz w:val="20"/>
                <w:szCs w:val="20"/>
              </w:rPr>
              <w:t xml:space="preserve"> należy dodatkowo w nawiasie wpisać nazwę skróconą odpowiednio IW/beneficjenta (dane te nie są przenoszone do wniosku od IP do IZ).</w:t>
            </w:r>
          </w:p>
        </w:tc>
      </w:tr>
      <w:tr w:rsidR="00CE33AD" w:rsidRPr="005E4320" w:rsidTr="00653CDF">
        <w:tc>
          <w:tcPr>
            <w:tcW w:w="2088" w:type="dxa"/>
            <w:gridSpan w:val="2"/>
            <w:shd w:val="clear" w:color="auto" w:fill="D9D9D9" w:themeFill="background1" w:themeFillShade="D9"/>
          </w:tcPr>
          <w:p w:rsidR="00CE33AD" w:rsidRPr="005E4320" w:rsidRDefault="00A86A40" w:rsidP="00D073FE">
            <w:pPr>
              <w:rPr>
                <w:rFonts w:ascii="Arial" w:hAnsi="Arial" w:cs="Arial"/>
                <w:b/>
                <w:sz w:val="20"/>
              </w:rPr>
            </w:pPr>
            <w:r w:rsidRPr="005E4320">
              <w:rPr>
                <w:rFonts w:ascii="Arial" w:hAnsi="Arial" w:cs="Arial"/>
                <w:b/>
                <w:sz w:val="20"/>
              </w:rPr>
              <w:t>2.4 Nr umowy/decyzji/aneksu</w:t>
            </w:r>
          </w:p>
        </w:tc>
        <w:tc>
          <w:tcPr>
            <w:tcW w:w="5212" w:type="dxa"/>
          </w:tcPr>
          <w:p w:rsidR="005B7464" w:rsidRPr="005E4320" w:rsidRDefault="005B7464" w:rsidP="005B7464">
            <w:pPr>
              <w:rPr>
                <w:rFonts w:ascii="Arial" w:hAnsi="Arial" w:cs="Arial"/>
                <w:sz w:val="20"/>
                <w:szCs w:val="20"/>
              </w:rPr>
            </w:pPr>
            <w:r w:rsidRPr="005E4320">
              <w:rPr>
                <w:rFonts w:ascii="Arial" w:hAnsi="Arial" w:cs="Arial"/>
                <w:sz w:val="20"/>
                <w:szCs w:val="20"/>
              </w:rPr>
              <w:t>W SL 2014-PT pole uzupełniane automatycznie zgodnie z numerem wynikającym z aktualnej umowy/decyzji o dofinansowaniu.</w:t>
            </w:r>
          </w:p>
          <w:p w:rsidR="005B7464" w:rsidRPr="005E4320" w:rsidRDefault="005B7464" w:rsidP="005B7464">
            <w:pPr>
              <w:rPr>
                <w:rFonts w:ascii="Arial" w:hAnsi="Arial" w:cs="Arial"/>
                <w:sz w:val="20"/>
                <w:szCs w:val="20"/>
              </w:rPr>
            </w:pPr>
          </w:p>
          <w:p w:rsidR="00CE33AD" w:rsidRPr="005E4320" w:rsidRDefault="005B7464" w:rsidP="00437821">
            <w:pPr>
              <w:rPr>
                <w:rFonts w:ascii="Arial" w:hAnsi="Arial" w:cs="Arial"/>
                <w:sz w:val="20"/>
                <w:szCs w:val="20"/>
              </w:rPr>
            </w:pPr>
            <w:r w:rsidRPr="005E4320">
              <w:rPr>
                <w:rFonts w:ascii="Arial" w:hAnsi="Arial" w:cs="Arial"/>
                <w:sz w:val="20"/>
                <w:szCs w:val="20"/>
              </w:rPr>
              <w:t>W wersji papierowej należy podać numer wynikający z aktualnej umowy/decyzji o dofinansowaniu.</w:t>
            </w:r>
          </w:p>
        </w:tc>
        <w:tc>
          <w:tcPr>
            <w:tcW w:w="1988" w:type="dxa"/>
          </w:tcPr>
          <w:p w:rsidR="00340CD9" w:rsidRPr="005E4320" w:rsidRDefault="00B6338A" w:rsidP="00340CD9">
            <w:pPr>
              <w:rPr>
                <w:rFonts w:ascii="Arial" w:eastAsia="Times New Roman" w:hAnsi="Arial" w:cs="Arial"/>
                <w:spacing w:val="-6"/>
                <w:sz w:val="20"/>
                <w:szCs w:val="20"/>
                <w:lang w:eastAsia="pl-PL"/>
              </w:rPr>
            </w:pPr>
            <w:r w:rsidRPr="005E4320">
              <w:rPr>
                <w:rFonts w:ascii="Arial" w:hAnsi="Arial" w:cs="Arial"/>
                <w:sz w:val="20"/>
                <w:szCs w:val="20"/>
              </w:rPr>
              <w:t>W ramach PD 2014-2016, w</w:t>
            </w:r>
            <w:r w:rsidR="00A064A5" w:rsidRPr="005E4320">
              <w:rPr>
                <w:rFonts w:ascii="Arial" w:hAnsi="Arial" w:cs="Arial"/>
                <w:sz w:val="20"/>
                <w:szCs w:val="20"/>
              </w:rPr>
              <w:t xml:space="preserve"> przypadku wniosku o płatność składanego do IP, należy podać numer wynikający z aktualnej umowy/decyzji o dofinansowaniu między IP a IW/beneficjentami (dane te nie są przenoszone do wniosku od IP do IZ).</w:t>
            </w:r>
          </w:p>
        </w:tc>
      </w:tr>
      <w:tr w:rsidR="00353A0E" w:rsidRPr="005E4320" w:rsidTr="00653CDF">
        <w:tc>
          <w:tcPr>
            <w:tcW w:w="2088" w:type="dxa"/>
            <w:gridSpan w:val="2"/>
            <w:shd w:val="clear" w:color="auto" w:fill="D9D9D9" w:themeFill="background1" w:themeFillShade="D9"/>
          </w:tcPr>
          <w:p w:rsidR="00353A0E" w:rsidRPr="005E4320" w:rsidRDefault="00353A0E" w:rsidP="00D073FE">
            <w:pPr>
              <w:rPr>
                <w:rFonts w:ascii="Arial" w:hAnsi="Arial" w:cs="Arial"/>
                <w:b/>
                <w:sz w:val="20"/>
              </w:rPr>
            </w:pPr>
            <w:r w:rsidRPr="005E4320">
              <w:rPr>
                <w:rFonts w:ascii="Arial" w:hAnsi="Arial" w:cs="Arial"/>
                <w:b/>
                <w:sz w:val="20"/>
                <w:szCs w:val="20"/>
              </w:rPr>
              <w:t>2.5 Tytuł projektu</w:t>
            </w:r>
          </w:p>
        </w:tc>
        <w:tc>
          <w:tcPr>
            <w:tcW w:w="5212" w:type="dxa"/>
          </w:tcPr>
          <w:p w:rsidR="00437821" w:rsidRPr="005E4320" w:rsidRDefault="00437821" w:rsidP="00437821">
            <w:pPr>
              <w:rPr>
                <w:rFonts w:ascii="Arial" w:hAnsi="Arial" w:cs="Arial"/>
                <w:sz w:val="20"/>
                <w:szCs w:val="20"/>
              </w:rPr>
            </w:pPr>
            <w:r w:rsidRPr="005E4320">
              <w:rPr>
                <w:rFonts w:ascii="Arial" w:hAnsi="Arial" w:cs="Arial"/>
                <w:sz w:val="20"/>
                <w:szCs w:val="20"/>
              </w:rPr>
              <w:t>W SL 2014-PT pole uzupełniane automatycznie zgodnie z danymi z wniosku o dofinansowanie.</w:t>
            </w:r>
          </w:p>
          <w:p w:rsidR="00437821" w:rsidRPr="005E4320" w:rsidRDefault="00437821" w:rsidP="00437821">
            <w:pPr>
              <w:rPr>
                <w:rFonts w:ascii="Arial" w:hAnsi="Arial" w:cs="Arial"/>
                <w:sz w:val="20"/>
                <w:szCs w:val="20"/>
              </w:rPr>
            </w:pPr>
          </w:p>
          <w:p w:rsidR="00353A0E" w:rsidRPr="005E4320" w:rsidRDefault="00437821" w:rsidP="0010255B">
            <w:pPr>
              <w:rPr>
                <w:rFonts w:ascii="Arial" w:hAnsi="Arial" w:cs="Arial"/>
                <w:sz w:val="20"/>
                <w:szCs w:val="20"/>
              </w:rPr>
            </w:pPr>
            <w:r w:rsidRPr="005E4320">
              <w:rPr>
                <w:rFonts w:ascii="Arial" w:hAnsi="Arial" w:cs="Arial"/>
                <w:sz w:val="20"/>
                <w:szCs w:val="20"/>
              </w:rPr>
              <w:t>W wersji papierowej należy podać dane zgodne odpowiednio z wnioskiem o dofina</w:t>
            </w:r>
            <w:r w:rsidR="00DA2DD3" w:rsidRPr="005E4320">
              <w:rPr>
                <w:rFonts w:ascii="Arial" w:hAnsi="Arial" w:cs="Arial"/>
                <w:sz w:val="20"/>
                <w:szCs w:val="20"/>
              </w:rPr>
              <w:t>n</w:t>
            </w:r>
            <w:r w:rsidRPr="005E4320">
              <w:rPr>
                <w:rFonts w:ascii="Arial" w:hAnsi="Arial" w:cs="Arial"/>
                <w:sz w:val="20"/>
                <w:szCs w:val="20"/>
              </w:rPr>
              <w:t>sowanie</w:t>
            </w:r>
            <w:r w:rsidR="00F35EBB" w:rsidRPr="005E4320">
              <w:rPr>
                <w:rFonts w:ascii="Arial" w:hAnsi="Arial" w:cs="Arial"/>
                <w:sz w:val="20"/>
                <w:szCs w:val="20"/>
              </w:rPr>
              <w:t>(</w:t>
            </w:r>
            <w:r w:rsidR="00C4453E" w:rsidRPr="005E4320">
              <w:rPr>
                <w:rFonts w:ascii="Arial" w:hAnsi="Arial" w:cs="Arial"/>
                <w:sz w:val="20"/>
                <w:szCs w:val="20"/>
              </w:rPr>
              <w:t>zgodnie z</w:t>
            </w:r>
            <w:r w:rsidR="002A5EA8" w:rsidRPr="005E4320">
              <w:rPr>
                <w:rFonts w:ascii="Arial" w:hAnsi="Arial" w:cs="Arial"/>
                <w:sz w:val="20"/>
                <w:szCs w:val="20"/>
              </w:rPr>
              <w:t xml:space="preserve"> </w:t>
            </w:r>
            <w:r w:rsidR="00F35EBB" w:rsidRPr="005E4320">
              <w:rPr>
                <w:rFonts w:ascii="Arial" w:hAnsi="Arial" w:cs="Arial"/>
                <w:sz w:val="20"/>
                <w:szCs w:val="20"/>
              </w:rPr>
              <w:t>polem</w:t>
            </w:r>
            <w:r w:rsidR="00C4453E" w:rsidRPr="005E4320">
              <w:rPr>
                <w:rFonts w:ascii="Arial" w:hAnsi="Arial" w:cs="Arial"/>
                <w:sz w:val="20"/>
                <w:szCs w:val="20"/>
              </w:rPr>
              <w:t xml:space="preserve"> 2.5</w:t>
            </w:r>
            <w:r w:rsidR="00F35EBB" w:rsidRPr="005E4320">
              <w:rPr>
                <w:rFonts w:ascii="Arial" w:hAnsi="Arial" w:cs="Arial"/>
                <w:sz w:val="20"/>
                <w:szCs w:val="20"/>
              </w:rPr>
              <w:t xml:space="preserve"> wniosku o </w:t>
            </w:r>
            <w:r w:rsidR="0010255B" w:rsidRPr="005E4320">
              <w:rPr>
                <w:rFonts w:ascii="Arial" w:hAnsi="Arial" w:cs="Arial"/>
                <w:sz w:val="20"/>
                <w:szCs w:val="20"/>
              </w:rPr>
              <w:t>dofina</w:t>
            </w:r>
            <w:r w:rsidR="00DA2DD3" w:rsidRPr="005E4320">
              <w:rPr>
                <w:rFonts w:ascii="Arial" w:hAnsi="Arial" w:cs="Arial"/>
                <w:sz w:val="20"/>
                <w:szCs w:val="20"/>
              </w:rPr>
              <w:t>n</w:t>
            </w:r>
            <w:r w:rsidR="0010255B" w:rsidRPr="005E4320">
              <w:rPr>
                <w:rFonts w:ascii="Arial" w:hAnsi="Arial" w:cs="Arial"/>
                <w:sz w:val="20"/>
                <w:szCs w:val="20"/>
              </w:rPr>
              <w:t>sowanie</w:t>
            </w:r>
            <w:r w:rsidR="00F35EBB" w:rsidRPr="005E4320">
              <w:rPr>
                <w:rFonts w:ascii="Arial" w:hAnsi="Arial" w:cs="Arial"/>
                <w:sz w:val="20"/>
                <w:szCs w:val="20"/>
              </w:rPr>
              <w:t>)</w:t>
            </w:r>
            <w:r w:rsidRPr="005E4320">
              <w:rPr>
                <w:rFonts w:ascii="Arial" w:hAnsi="Arial" w:cs="Arial"/>
                <w:sz w:val="20"/>
                <w:szCs w:val="20"/>
              </w:rPr>
              <w:t>.</w:t>
            </w:r>
          </w:p>
        </w:tc>
        <w:tc>
          <w:tcPr>
            <w:tcW w:w="1988" w:type="dxa"/>
          </w:tcPr>
          <w:p w:rsidR="00353A0E" w:rsidRPr="005E4320" w:rsidRDefault="002D3681" w:rsidP="00A30DCB">
            <w:pPr>
              <w:rPr>
                <w:rFonts w:ascii="Arial" w:hAnsi="Arial" w:cs="Arial"/>
                <w:sz w:val="20"/>
                <w:szCs w:val="20"/>
              </w:rPr>
            </w:pPr>
            <w:r w:rsidRPr="005E4320">
              <w:rPr>
                <w:rFonts w:ascii="Arial" w:hAnsi="Arial" w:cs="Arial"/>
                <w:sz w:val="20"/>
                <w:szCs w:val="20"/>
              </w:rPr>
              <w:t>W ramach PD 2014-2016, w</w:t>
            </w:r>
            <w:r w:rsidR="00437821" w:rsidRPr="005E4320">
              <w:rPr>
                <w:rFonts w:ascii="Arial" w:hAnsi="Arial" w:cs="Arial"/>
                <w:sz w:val="20"/>
                <w:szCs w:val="20"/>
              </w:rPr>
              <w:t xml:space="preserve"> przypadku wniosku o płatność składnego do IP należy dodatkowo w nawiasie wpisać nazwę skróconą odpowiednio IW/beneficjenta</w:t>
            </w:r>
            <w:r w:rsidR="00E36749" w:rsidRPr="005E4320">
              <w:rPr>
                <w:rFonts w:ascii="Arial" w:hAnsi="Arial" w:cs="Arial"/>
                <w:sz w:val="20"/>
                <w:szCs w:val="20"/>
              </w:rPr>
              <w:t xml:space="preserve"> (dane te nie są przenoszone do wniosku od IP do IZ).</w:t>
            </w:r>
          </w:p>
        </w:tc>
      </w:tr>
      <w:tr w:rsidR="00C6307A" w:rsidRPr="005E4320" w:rsidTr="00C6307A">
        <w:trPr>
          <w:trHeight w:val="580"/>
        </w:trPr>
        <w:tc>
          <w:tcPr>
            <w:tcW w:w="2088" w:type="dxa"/>
            <w:gridSpan w:val="2"/>
            <w:shd w:val="clear" w:color="auto" w:fill="D9D9D9" w:themeFill="background1" w:themeFillShade="D9"/>
          </w:tcPr>
          <w:p w:rsidR="00C6307A" w:rsidRPr="005E4320" w:rsidRDefault="00C6307A" w:rsidP="00D073FE">
            <w:pPr>
              <w:rPr>
                <w:rFonts w:ascii="Arial" w:hAnsi="Arial" w:cs="Arial"/>
                <w:b/>
                <w:sz w:val="20"/>
                <w:szCs w:val="20"/>
              </w:rPr>
            </w:pPr>
            <w:r w:rsidRPr="005E4320">
              <w:rPr>
                <w:rFonts w:ascii="Arial" w:hAnsi="Arial" w:cs="Arial"/>
                <w:b/>
                <w:sz w:val="20"/>
                <w:szCs w:val="20"/>
              </w:rPr>
              <w:t>2.6 Program operacyjny</w:t>
            </w:r>
          </w:p>
        </w:tc>
        <w:tc>
          <w:tcPr>
            <w:tcW w:w="5212" w:type="dxa"/>
            <w:vMerge w:val="restart"/>
          </w:tcPr>
          <w:p w:rsidR="00C6307A" w:rsidRPr="005E4320" w:rsidRDefault="00C6307A" w:rsidP="00F55907">
            <w:pPr>
              <w:rPr>
                <w:rFonts w:ascii="Arial" w:hAnsi="Arial" w:cs="Arial"/>
                <w:sz w:val="20"/>
                <w:szCs w:val="20"/>
              </w:rPr>
            </w:pPr>
            <w:r w:rsidRPr="005E4320">
              <w:rPr>
                <w:rFonts w:ascii="Arial" w:hAnsi="Arial" w:cs="Arial"/>
                <w:sz w:val="20"/>
                <w:szCs w:val="20"/>
              </w:rPr>
              <w:t>W SL 2014-PT pole uzupełniane automatycznie zgodnie z danymi z wniosku o dofinansowanie.</w:t>
            </w:r>
          </w:p>
          <w:p w:rsidR="00F55907" w:rsidRPr="005E4320" w:rsidRDefault="00F55907" w:rsidP="00F55907">
            <w:pPr>
              <w:rPr>
                <w:rFonts w:ascii="Arial" w:hAnsi="Arial" w:cs="Arial"/>
                <w:sz w:val="20"/>
                <w:szCs w:val="20"/>
              </w:rPr>
            </w:pPr>
          </w:p>
          <w:p w:rsidR="00C6307A" w:rsidRPr="005E4320" w:rsidRDefault="00C6307A" w:rsidP="00F55907">
            <w:pPr>
              <w:rPr>
                <w:rFonts w:ascii="Arial" w:eastAsia="Times New Roman" w:hAnsi="Arial" w:cs="Arial"/>
                <w:sz w:val="20"/>
                <w:szCs w:val="20"/>
                <w:lang w:eastAsia="pl-PL"/>
              </w:rPr>
            </w:pPr>
            <w:r w:rsidRPr="005E4320">
              <w:rPr>
                <w:rFonts w:ascii="Arial" w:hAnsi="Arial" w:cs="Arial"/>
                <w:sz w:val="20"/>
                <w:szCs w:val="20"/>
              </w:rPr>
              <w:t>W wersji papierowej należy podać dane zgodne z wnioskiem o dofina</w:t>
            </w:r>
            <w:r w:rsidR="00DA2DD3" w:rsidRPr="005E4320">
              <w:rPr>
                <w:rFonts w:ascii="Arial" w:hAnsi="Arial" w:cs="Arial"/>
                <w:sz w:val="20"/>
                <w:szCs w:val="20"/>
              </w:rPr>
              <w:t>n</w:t>
            </w:r>
            <w:r w:rsidRPr="005E4320">
              <w:rPr>
                <w:rFonts w:ascii="Arial" w:hAnsi="Arial" w:cs="Arial"/>
                <w:sz w:val="20"/>
                <w:szCs w:val="20"/>
              </w:rPr>
              <w:t>sowanie, tj. nazwę programu operacyjnego oraz numer i nazwę osi priorytetowej i działania.</w:t>
            </w:r>
          </w:p>
        </w:tc>
        <w:tc>
          <w:tcPr>
            <w:tcW w:w="1988" w:type="dxa"/>
            <w:vMerge w:val="restart"/>
          </w:tcPr>
          <w:p w:rsidR="00C6307A" w:rsidRPr="005E4320" w:rsidRDefault="00C6307A" w:rsidP="00A30DCB">
            <w:pPr>
              <w:rPr>
                <w:rFonts w:ascii="Arial" w:hAnsi="Arial" w:cs="Arial"/>
                <w:sz w:val="20"/>
                <w:szCs w:val="20"/>
              </w:rPr>
            </w:pPr>
          </w:p>
        </w:tc>
      </w:tr>
      <w:tr w:rsidR="00C6307A" w:rsidRPr="005E4320" w:rsidTr="00D67BE6">
        <w:trPr>
          <w:trHeight w:val="580"/>
        </w:trPr>
        <w:tc>
          <w:tcPr>
            <w:tcW w:w="2088" w:type="dxa"/>
            <w:gridSpan w:val="2"/>
            <w:shd w:val="clear" w:color="auto" w:fill="D9D9D9" w:themeFill="background1" w:themeFillShade="D9"/>
          </w:tcPr>
          <w:p w:rsidR="00C6307A" w:rsidRPr="005E4320" w:rsidRDefault="00C6307A" w:rsidP="00D073FE">
            <w:pPr>
              <w:rPr>
                <w:rFonts w:ascii="Arial" w:hAnsi="Arial" w:cs="Arial"/>
                <w:b/>
                <w:sz w:val="20"/>
                <w:szCs w:val="20"/>
              </w:rPr>
            </w:pPr>
            <w:r w:rsidRPr="005E4320">
              <w:rPr>
                <w:rFonts w:ascii="Arial" w:hAnsi="Arial" w:cs="Arial"/>
                <w:b/>
                <w:sz w:val="20"/>
                <w:szCs w:val="20"/>
              </w:rPr>
              <w:t>2.7 Oś priorytetowa</w:t>
            </w:r>
          </w:p>
        </w:tc>
        <w:tc>
          <w:tcPr>
            <w:tcW w:w="5212" w:type="dxa"/>
            <w:vMerge/>
          </w:tcPr>
          <w:p w:rsidR="00C6307A" w:rsidRPr="005E4320" w:rsidRDefault="00C6307A" w:rsidP="00304E68">
            <w:pPr>
              <w:spacing w:after="120" w:line="312" w:lineRule="auto"/>
              <w:jc w:val="both"/>
              <w:rPr>
                <w:rFonts w:ascii="Arial" w:eastAsia="Times New Roman" w:hAnsi="Arial" w:cs="Arial"/>
                <w:sz w:val="20"/>
                <w:szCs w:val="20"/>
                <w:lang w:eastAsia="pl-PL"/>
              </w:rPr>
            </w:pPr>
          </w:p>
        </w:tc>
        <w:tc>
          <w:tcPr>
            <w:tcW w:w="1988" w:type="dxa"/>
            <w:vMerge/>
          </w:tcPr>
          <w:p w:rsidR="00C6307A" w:rsidRPr="005E4320" w:rsidRDefault="00C6307A" w:rsidP="00A30DCB">
            <w:pPr>
              <w:rPr>
                <w:rFonts w:ascii="Arial" w:hAnsi="Arial" w:cs="Arial"/>
                <w:sz w:val="20"/>
                <w:szCs w:val="20"/>
              </w:rPr>
            </w:pPr>
          </w:p>
        </w:tc>
      </w:tr>
      <w:tr w:rsidR="00C6307A" w:rsidRPr="005E4320" w:rsidTr="00D67BE6">
        <w:trPr>
          <w:trHeight w:val="580"/>
        </w:trPr>
        <w:tc>
          <w:tcPr>
            <w:tcW w:w="2088" w:type="dxa"/>
            <w:gridSpan w:val="2"/>
            <w:shd w:val="clear" w:color="auto" w:fill="D9D9D9" w:themeFill="background1" w:themeFillShade="D9"/>
          </w:tcPr>
          <w:p w:rsidR="00C6307A" w:rsidRPr="005E4320" w:rsidRDefault="00C6307A" w:rsidP="00D073FE">
            <w:pPr>
              <w:rPr>
                <w:rFonts w:ascii="Arial" w:hAnsi="Arial" w:cs="Arial"/>
                <w:b/>
                <w:sz w:val="20"/>
                <w:szCs w:val="20"/>
              </w:rPr>
            </w:pPr>
            <w:r w:rsidRPr="005E4320">
              <w:rPr>
                <w:rFonts w:ascii="Arial" w:hAnsi="Arial" w:cs="Arial"/>
                <w:b/>
                <w:sz w:val="20"/>
                <w:szCs w:val="20"/>
              </w:rPr>
              <w:t>2.8 Działanie</w:t>
            </w:r>
          </w:p>
        </w:tc>
        <w:tc>
          <w:tcPr>
            <w:tcW w:w="5212" w:type="dxa"/>
            <w:vMerge/>
          </w:tcPr>
          <w:p w:rsidR="00C6307A" w:rsidRPr="005E4320" w:rsidRDefault="00C6307A" w:rsidP="00304E68">
            <w:pPr>
              <w:spacing w:after="120" w:line="312" w:lineRule="auto"/>
              <w:jc w:val="both"/>
              <w:rPr>
                <w:rFonts w:ascii="Arial" w:eastAsia="Times New Roman" w:hAnsi="Arial" w:cs="Arial"/>
                <w:sz w:val="20"/>
                <w:szCs w:val="20"/>
                <w:lang w:eastAsia="pl-PL"/>
              </w:rPr>
            </w:pPr>
          </w:p>
        </w:tc>
        <w:tc>
          <w:tcPr>
            <w:tcW w:w="1988" w:type="dxa"/>
            <w:vMerge/>
          </w:tcPr>
          <w:p w:rsidR="00C6307A" w:rsidRPr="005E4320" w:rsidRDefault="00C6307A" w:rsidP="00A30DCB">
            <w:pPr>
              <w:rPr>
                <w:rFonts w:ascii="Arial" w:hAnsi="Arial" w:cs="Arial"/>
                <w:sz w:val="20"/>
                <w:szCs w:val="20"/>
              </w:rPr>
            </w:pPr>
          </w:p>
        </w:tc>
      </w:tr>
      <w:tr w:rsidR="007B0495" w:rsidRPr="005E4320" w:rsidTr="00D67BE6">
        <w:trPr>
          <w:trHeight w:val="580"/>
        </w:trPr>
        <w:tc>
          <w:tcPr>
            <w:tcW w:w="2088" w:type="dxa"/>
            <w:gridSpan w:val="2"/>
            <w:shd w:val="clear" w:color="auto" w:fill="D9D9D9" w:themeFill="background1" w:themeFillShade="D9"/>
          </w:tcPr>
          <w:p w:rsidR="007B0495" w:rsidRPr="005E4320" w:rsidRDefault="007B0495" w:rsidP="00D073FE">
            <w:pPr>
              <w:rPr>
                <w:rFonts w:ascii="Arial" w:hAnsi="Arial" w:cs="Arial"/>
                <w:b/>
                <w:sz w:val="20"/>
                <w:szCs w:val="20"/>
              </w:rPr>
            </w:pPr>
            <w:r w:rsidRPr="005E4320">
              <w:rPr>
                <w:rFonts w:ascii="Arial" w:hAnsi="Arial" w:cs="Arial"/>
                <w:b/>
                <w:sz w:val="20"/>
                <w:szCs w:val="20"/>
              </w:rPr>
              <w:t>2.9 Poddziałanie</w:t>
            </w:r>
          </w:p>
        </w:tc>
        <w:tc>
          <w:tcPr>
            <w:tcW w:w="5212" w:type="dxa"/>
          </w:tcPr>
          <w:p w:rsidR="007B0495" w:rsidRPr="005E4320" w:rsidRDefault="00CB2CB8" w:rsidP="00F55907">
            <w:pPr>
              <w:rPr>
                <w:rFonts w:ascii="Arial" w:hAnsi="Arial" w:cs="Arial"/>
                <w:sz w:val="20"/>
                <w:szCs w:val="20"/>
              </w:rPr>
            </w:pPr>
            <w:r w:rsidRPr="005E4320">
              <w:rPr>
                <w:rFonts w:ascii="Arial" w:hAnsi="Arial" w:cs="Arial"/>
                <w:sz w:val="20"/>
                <w:szCs w:val="20"/>
              </w:rPr>
              <w:t>W SL 2014-PT pole uzupełniane automatycznie zgodnie z danymi z wniosku o dofinansowanie (w ramach</w:t>
            </w:r>
            <w:r w:rsidR="00416721" w:rsidRPr="005E4320">
              <w:rPr>
                <w:rFonts w:ascii="Arial" w:hAnsi="Arial" w:cs="Arial"/>
                <w:sz w:val="20"/>
                <w:szCs w:val="20"/>
              </w:rPr>
              <w:t xml:space="preserve"> priorytetu X POIiŚ nie występują poddziałania).</w:t>
            </w:r>
          </w:p>
          <w:p w:rsidR="00416721" w:rsidRPr="005E4320" w:rsidRDefault="00416721" w:rsidP="00F55907">
            <w:pPr>
              <w:rPr>
                <w:rFonts w:ascii="Arial" w:eastAsia="Times New Roman" w:hAnsi="Arial" w:cs="Arial"/>
                <w:sz w:val="20"/>
                <w:szCs w:val="20"/>
                <w:lang w:eastAsia="pl-PL"/>
              </w:rPr>
            </w:pPr>
            <w:r w:rsidRPr="005E4320">
              <w:rPr>
                <w:rFonts w:ascii="Arial" w:hAnsi="Arial" w:cs="Arial"/>
                <w:sz w:val="20"/>
                <w:szCs w:val="20"/>
              </w:rPr>
              <w:lastRenderedPageBreak/>
              <w:t>W wersji papiero</w:t>
            </w:r>
            <w:r w:rsidR="00F55907" w:rsidRPr="005E4320">
              <w:rPr>
                <w:rFonts w:ascii="Arial" w:hAnsi="Arial" w:cs="Arial"/>
                <w:sz w:val="20"/>
                <w:szCs w:val="20"/>
              </w:rPr>
              <w:t>wej należy wpisać „nie dotyczy”.</w:t>
            </w:r>
          </w:p>
        </w:tc>
        <w:tc>
          <w:tcPr>
            <w:tcW w:w="1988" w:type="dxa"/>
          </w:tcPr>
          <w:p w:rsidR="007B0495" w:rsidRPr="005E4320" w:rsidRDefault="007B0495" w:rsidP="00A30DCB">
            <w:pPr>
              <w:rPr>
                <w:rFonts w:ascii="Arial" w:hAnsi="Arial" w:cs="Arial"/>
                <w:sz w:val="20"/>
                <w:szCs w:val="20"/>
              </w:rPr>
            </w:pPr>
          </w:p>
        </w:tc>
      </w:tr>
      <w:tr w:rsidR="00F47FEA" w:rsidRPr="005E4320" w:rsidTr="00E81B7B">
        <w:trPr>
          <w:trHeight w:val="231"/>
        </w:trPr>
        <w:tc>
          <w:tcPr>
            <w:tcW w:w="959" w:type="dxa"/>
            <w:vMerge w:val="restart"/>
            <w:shd w:val="clear" w:color="auto" w:fill="D9D9D9" w:themeFill="background1" w:themeFillShade="D9"/>
          </w:tcPr>
          <w:p w:rsidR="00F47FEA" w:rsidRPr="005E4320" w:rsidRDefault="00F47FEA" w:rsidP="00D073FE">
            <w:pPr>
              <w:rPr>
                <w:rFonts w:ascii="Arial" w:hAnsi="Arial" w:cs="Arial"/>
                <w:b/>
                <w:sz w:val="20"/>
                <w:szCs w:val="20"/>
              </w:rPr>
            </w:pPr>
            <w:r w:rsidRPr="005E4320">
              <w:rPr>
                <w:rFonts w:ascii="Arial" w:hAnsi="Arial" w:cs="Arial"/>
                <w:b/>
                <w:bCs/>
                <w:sz w:val="20"/>
                <w:szCs w:val="20"/>
              </w:rPr>
              <w:lastRenderedPageBreak/>
              <w:t>2.10 Osoba do kontaktu</w:t>
            </w:r>
          </w:p>
        </w:tc>
        <w:tc>
          <w:tcPr>
            <w:tcW w:w="1129" w:type="dxa"/>
            <w:shd w:val="clear" w:color="auto" w:fill="D9D9D9" w:themeFill="background1" w:themeFillShade="D9"/>
          </w:tcPr>
          <w:p w:rsidR="00F47FEA" w:rsidRPr="005E4320" w:rsidRDefault="00F47FEA" w:rsidP="00D073FE">
            <w:pPr>
              <w:rPr>
                <w:rFonts w:ascii="Arial" w:hAnsi="Arial" w:cs="Arial"/>
                <w:b/>
                <w:sz w:val="20"/>
                <w:szCs w:val="20"/>
              </w:rPr>
            </w:pPr>
            <w:r w:rsidRPr="005E4320">
              <w:rPr>
                <w:rFonts w:ascii="Arial" w:hAnsi="Arial" w:cs="Arial"/>
                <w:b/>
                <w:sz w:val="20"/>
                <w:szCs w:val="20"/>
              </w:rPr>
              <w:t>2.10.1 Imię</w:t>
            </w:r>
          </w:p>
        </w:tc>
        <w:tc>
          <w:tcPr>
            <w:tcW w:w="5212" w:type="dxa"/>
            <w:vMerge w:val="restart"/>
          </w:tcPr>
          <w:p w:rsidR="00E81B7B" w:rsidRPr="005E4320" w:rsidRDefault="00E81B7B" w:rsidP="00C93B1F">
            <w:pPr>
              <w:rPr>
                <w:rFonts w:ascii="Arial" w:hAnsi="Arial" w:cs="Arial"/>
                <w:sz w:val="20"/>
                <w:szCs w:val="20"/>
              </w:rPr>
            </w:pPr>
            <w:r w:rsidRPr="005E4320">
              <w:rPr>
                <w:rFonts w:ascii="Arial" w:hAnsi="Arial" w:cs="Arial"/>
                <w:sz w:val="20"/>
                <w:szCs w:val="20"/>
              </w:rPr>
              <w:t xml:space="preserve">W SL 2014-PT pole uzupełniane automatycznie zgodnie z danymi z wniosku o dofinansowanie. </w:t>
            </w:r>
            <w:r w:rsidR="00D9562E" w:rsidRPr="005E4320">
              <w:rPr>
                <w:rFonts w:ascii="Arial" w:hAnsi="Arial" w:cs="Arial"/>
                <w:sz w:val="20"/>
                <w:szCs w:val="20"/>
              </w:rPr>
              <w:t>Beneficjent może wskazać inną osobę do kontaktu niż wskazana we wniosku o dofinansowanie.</w:t>
            </w:r>
          </w:p>
          <w:p w:rsidR="00C93B1F" w:rsidRPr="005E4320" w:rsidRDefault="00C93B1F" w:rsidP="00C93B1F">
            <w:pPr>
              <w:rPr>
                <w:rFonts w:ascii="Arial" w:hAnsi="Arial" w:cs="Arial"/>
                <w:sz w:val="20"/>
                <w:szCs w:val="20"/>
              </w:rPr>
            </w:pPr>
          </w:p>
          <w:p w:rsidR="00F47FEA" w:rsidRPr="005E4320" w:rsidRDefault="00E81B7B" w:rsidP="00C93B1F">
            <w:pPr>
              <w:rPr>
                <w:rFonts w:ascii="Arial" w:eastAsia="Times New Roman" w:hAnsi="Arial" w:cs="Arial"/>
                <w:sz w:val="20"/>
                <w:szCs w:val="20"/>
                <w:lang w:eastAsia="pl-PL"/>
              </w:rPr>
            </w:pPr>
            <w:r w:rsidRPr="005E4320">
              <w:rPr>
                <w:rFonts w:ascii="Arial" w:hAnsi="Arial" w:cs="Arial"/>
                <w:sz w:val="20"/>
                <w:szCs w:val="20"/>
              </w:rPr>
              <w:t>W wersji papierowej należy podać dane osoby</w:t>
            </w:r>
            <w:r w:rsidR="004D0B64" w:rsidRPr="005E4320">
              <w:rPr>
                <w:rFonts w:ascii="Arial" w:hAnsi="Arial" w:cs="Arial"/>
                <w:sz w:val="20"/>
                <w:szCs w:val="20"/>
              </w:rPr>
              <w:t>/osób</w:t>
            </w:r>
            <w:r w:rsidRPr="005E4320">
              <w:rPr>
                <w:rFonts w:ascii="Arial" w:hAnsi="Arial" w:cs="Arial"/>
                <w:sz w:val="20"/>
                <w:szCs w:val="20"/>
              </w:rPr>
              <w:t xml:space="preserve"> do kontaktu</w:t>
            </w:r>
            <w:r w:rsidR="00D9562E" w:rsidRPr="005E4320">
              <w:rPr>
                <w:rFonts w:ascii="Arial" w:hAnsi="Arial" w:cs="Arial"/>
                <w:sz w:val="20"/>
                <w:szCs w:val="20"/>
              </w:rPr>
              <w:t>.</w:t>
            </w:r>
          </w:p>
        </w:tc>
        <w:tc>
          <w:tcPr>
            <w:tcW w:w="1988" w:type="dxa"/>
            <w:vMerge w:val="restart"/>
          </w:tcPr>
          <w:p w:rsidR="00F47FEA" w:rsidRPr="005E4320" w:rsidRDefault="00AE7DBA" w:rsidP="00AE7DBA">
            <w:pPr>
              <w:rPr>
                <w:rFonts w:ascii="Arial" w:hAnsi="Arial" w:cs="Arial"/>
                <w:sz w:val="20"/>
                <w:szCs w:val="20"/>
              </w:rPr>
            </w:pPr>
            <w:r w:rsidRPr="005E4320">
              <w:rPr>
                <w:rFonts w:ascii="Arial" w:hAnsi="Arial" w:cs="Arial"/>
                <w:sz w:val="20"/>
                <w:szCs w:val="20"/>
              </w:rPr>
              <w:t>W ramach PD 2014-2016, d</w:t>
            </w:r>
            <w:r w:rsidR="00FF63F2" w:rsidRPr="005E4320">
              <w:rPr>
                <w:rFonts w:ascii="Arial" w:hAnsi="Arial" w:cs="Arial"/>
                <w:sz w:val="20"/>
                <w:szCs w:val="20"/>
              </w:rPr>
              <w:t>ane kontaktowe osób wskazanych we wnioskach do IP nie przenosi się do wniosku od IP do IZ.</w:t>
            </w:r>
          </w:p>
        </w:tc>
      </w:tr>
      <w:tr w:rsidR="00F47FEA" w:rsidRPr="005E4320" w:rsidTr="00E81B7B">
        <w:trPr>
          <w:trHeight w:val="231"/>
        </w:trPr>
        <w:tc>
          <w:tcPr>
            <w:tcW w:w="959" w:type="dxa"/>
            <w:vMerge/>
            <w:shd w:val="clear" w:color="auto" w:fill="D9D9D9" w:themeFill="background1" w:themeFillShade="D9"/>
          </w:tcPr>
          <w:p w:rsidR="00F47FEA" w:rsidRPr="005E4320" w:rsidRDefault="00F47FEA" w:rsidP="00D073FE">
            <w:pPr>
              <w:rPr>
                <w:rFonts w:ascii="Arial" w:hAnsi="Arial" w:cs="Arial"/>
                <w:b/>
                <w:bCs/>
                <w:sz w:val="20"/>
                <w:szCs w:val="20"/>
              </w:rPr>
            </w:pPr>
          </w:p>
        </w:tc>
        <w:tc>
          <w:tcPr>
            <w:tcW w:w="1129" w:type="dxa"/>
            <w:shd w:val="clear" w:color="auto" w:fill="D9D9D9" w:themeFill="background1" w:themeFillShade="D9"/>
          </w:tcPr>
          <w:p w:rsidR="00F47FEA" w:rsidRPr="005E4320" w:rsidRDefault="00E81B7B" w:rsidP="00D073FE">
            <w:pPr>
              <w:rPr>
                <w:rFonts w:ascii="Arial" w:hAnsi="Arial" w:cs="Arial"/>
                <w:b/>
                <w:sz w:val="20"/>
                <w:szCs w:val="20"/>
              </w:rPr>
            </w:pPr>
            <w:r w:rsidRPr="005E4320">
              <w:rPr>
                <w:rFonts w:ascii="Arial" w:hAnsi="Arial" w:cs="Arial"/>
                <w:b/>
                <w:sz w:val="20"/>
                <w:szCs w:val="20"/>
              </w:rPr>
              <w:t>2.10.2</w:t>
            </w:r>
            <w:r w:rsidR="00463DD8">
              <w:rPr>
                <w:rFonts w:ascii="Arial" w:hAnsi="Arial" w:cs="Arial"/>
                <w:b/>
                <w:sz w:val="20"/>
                <w:szCs w:val="20"/>
              </w:rPr>
              <w:t xml:space="preserve"> </w:t>
            </w:r>
            <w:r w:rsidRPr="005E4320">
              <w:rPr>
                <w:rFonts w:ascii="Arial" w:hAnsi="Arial" w:cs="Arial"/>
                <w:b/>
                <w:sz w:val="20"/>
                <w:szCs w:val="20"/>
              </w:rPr>
              <w:t>Nazwisko</w:t>
            </w:r>
          </w:p>
        </w:tc>
        <w:tc>
          <w:tcPr>
            <w:tcW w:w="5212" w:type="dxa"/>
            <w:vMerge/>
          </w:tcPr>
          <w:p w:rsidR="00F47FEA" w:rsidRPr="005E4320" w:rsidRDefault="00F47FEA" w:rsidP="00304E68">
            <w:pPr>
              <w:spacing w:after="120" w:line="312" w:lineRule="auto"/>
              <w:jc w:val="both"/>
              <w:rPr>
                <w:rFonts w:ascii="Arial" w:eastAsia="Times New Roman" w:hAnsi="Arial" w:cs="Arial"/>
                <w:sz w:val="20"/>
                <w:szCs w:val="20"/>
                <w:lang w:eastAsia="pl-PL"/>
              </w:rPr>
            </w:pPr>
          </w:p>
        </w:tc>
        <w:tc>
          <w:tcPr>
            <w:tcW w:w="1988" w:type="dxa"/>
            <w:vMerge/>
          </w:tcPr>
          <w:p w:rsidR="00F47FEA" w:rsidRPr="005E4320" w:rsidRDefault="00F47FEA" w:rsidP="00A30DCB">
            <w:pPr>
              <w:rPr>
                <w:rFonts w:ascii="Arial" w:hAnsi="Arial" w:cs="Arial"/>
                <w:sz w:val="20"/>
                <w:szCs w:val="20"/>
              </w:rPr>
            </w:pPr>
          </w:p>
        </w:tc>
      </w:tr>
      <w:tr w:rsidR="00F47FEA" w:rsidRPr="005E4320" w:rsidTr="00E81B7B">
        <w:trPr>
          <w:trHeight w:val="231"/>
        </w:trPr>
        <w:tc>
          <w:tcPr>
            <w:tcW w:w="959" w:type="dxa"/>
            <w:vMerge/>
            <w:shd w:val="clear" w:color="auto" w:fill="D9D9D9" w:themeFill="background1" w:themeFillShade="D9"/>
          </w:tcPr>
          <w:p w:rsidR="00F47FEA" w:rsidRPr="005E4320" w:rsidRDefault="00F47FEA" w:rsidP="00D073FE">
            <w:pPr>
              <w:rPr>
                <w:rFonts w:ascii="Arial" w:hAnsi="Arial" w:cs="Arial"/>
                <w:b/>
                <w:bCs/>
                <w:sz w:val="20"/>
                <w:szCs w:val="20"/>
              </w:rPr>
            </w:pPr>
          </w:p>
        </w:tc>
        <w:tc>
          <w:tcPr>
            <w:tcW w:w="1129" w:type="dxa"/>
            <w:shd w:val="clear" w:color="auto" w:fill="D9D9D9" w:themeFill="background1" w:themeFillShade="D9"/>
          </w:tcPr>
          <w:p w:rsidR="00F47FEA" w:rsidRPr="005E4320" w:rsidRDefault="00E81B7B" w:rsidP="00D073FE">
            <w:pPr>
              <w:rPr>
                <w:rFonts w:ascii="Arial" w:hAnsi="Arial" w:cs="Arial"/>
                <w:b/>
                <w:sz w:val="20"/>
                <w:szCs w:val="20"/>
              </w:rPr>
            </w:pPr>
            <w:r w:rsidRPr="005E4320">
              <w:rPr>
                <w:rFonts w:ascii="Arial" w:hAnsi="Arial" w:cs="Arial"/>
                <w:b/>
                <w:sz w:val="20"/>
                <w:szCs w:val="20"/>
              </w:rPr>
              <w:t>2.10.3Stanowisko</w:t>
            </w:r>
          </w:p>
        </w:tc>
        <w:tc>
          <w:tcPr>
            <w:tcW w:w="5212" w:type="dxa"/>
            <w:vMerge/>
          </w:tcPr>
          <w:p w:rsidR="00F47FEA" w:rsidRPr="005E4320" w:rsidRDefault="00F47FEA" w:rsidP="00304E68">
            <w:pPr>
              <w:spacing w:after="120" w:line="312" w:lineRule="auto"/>
              <w:jc w:val="both"/>
              <w:rPr>
                <w:rFonts w:ascii="Arial" w:eastAsia="Times New Roman" w:hAnsi="Arial" w:cs="Arial"/>
                <w:sz w:val="20"/>
                <w:szCs w:val="20"/>
                <w:lang w:eastAsia="pl-PL"/>
              </w:rPr>
            </w:pPr>
          </w:p>
        </w:tc>
        <w:tc>
          <w:tcPr>
            <w:tcW w:w="1988" w:type="dxa"/>
            <w:vMerge/>
          </w:tcPr>
          <w:p w:rsidR="00F47FEA" w:rsidRPr="005E4320" w:rsidRDefault="00F47FEA" w:rsidP="00A30DCB">
            <w:pPr>
              <w:rPr>
                <w:rFonts w:ascii="Arial" w:hAnsi="Arial" w:cs="Arial"/>
                <w:sz w:val="20"/>
                <w:szCs w:val="20"/>
              </w:rPr>
            </w:pPr>
          </w:p>
        </w:tc>
      </w:tr>
      <w:tr w:rsidR="00F47FEA" w:rsidRPr="005E4320" w:rsidTr="00E81B7B">
        <w:trPr>
          <w:trHeight w:val="231"/>
        </w:trPr>
        <w:tc>
          <w:tcPr>
            <w:tcW w:w="959" w:type="dxa"/>
            <w:vMerge/>
            <w:shd w:val="clear" w:color="auto" w:fill="D9D9D9" w:themeFill="background1" w:themeFillShade="D9"/>
          </w:tcPr>
          <w:p w:rsidR="00F47FEA" w:rsidRPr="005E4320" w:rsidRDefault="00F47FEA" w:rsidP="00D073FE">
            <w:pPr>
              <w:rPr>
                <w:rFonts w:ascii="Arial" w:hAnsi="Arial" w:cs="Arial"/>
                <w:b/>
                <w:bCs/>
                <w:sz w:val="20"/>
                <w:szCs w:val="20"/>
              </w:rPr>
            </w:pPr>
          </w:p>
        </w:tc>
        <w:tc>
          <w:tcPr>
            <w:tcW w:w="1129" w:type="dxa"/>
            <w:shd w:val="clear" w:color="auto" w:fill="D9D9D9" w:themeFill="background1" w:themeFillShade="D9"/>
          </w:tcPr>
          <w:p w:rsidR="00F47FEA" w:rsidRPr="005E4320" w:rsidRDefault="00E81B7B" w:rsidP="00D073FE">
            <w:pPr>
              <w:rPr>
                <w:rFonts w:ascii="Arial" w:hAnsi="Arial" w:cs="Arial"/>
                <w:b/>
                <w:sz w:val="20"/>
                <w:szCs w:val="20"/>
              </w:rPr>
            </w:pPr>
            <w:r w:rsidRPr="005E4320">
              <w:rPr>
                <w:rFonts w:ascii="Arial" w:hAnsi="Arial" w:cs="Arial"/>
                <w:b/>
                <w:sz w:val="20"/>
                <w:szCs w:val="20"/>
              </w:rPr>
              <w:t>2.10.4</w:t>
            </w:r>
            <w:r w:rsidR="00463DD8">
              <w:rPr>
                <w:rFonts w:ascii="Arial" w:hAnsi="Arial" w:cs="Arial"/>
                <w:b/>
                <w:sz w:val="20"/>
                <w:szCs w:val="20"/>
              </w:rPr>
              <w:t xml:space="preserve"> </w:t>
            </w:r>
            <w:r w:rsidRPr="005E4320">
              <w:rPr>
                <w:rFonts w:ascii="Arial" w:hAnsi="Arial" w:cs="Arial"/>
                <w:b/>
                <w:sz w:val="20"/>
                <w:szCs w:val="20"/>
              </w:rPr>
              <w:t>Telefon</w:t>
            </w:r>
          </w:p>
        </w:tc>
        <w:tc>
          <w:tcPr>
            <w:tcW w:w="5212" w:type="dxa"/>
            <w:vMerge/>
          </w:tcPr>
          <w:p w:rsidR="00F47FEA" w:rsidRPr="005E4320" w:rsidRDefault="00F47FEA" w:rsidP="00304E68">
            <w:pPr>
              <w:spacing w:after="120" w:line="312" w:lineRule="auto"/>
              <w:jc w:val="both"/>
              <w:rPr>
                <w:rFonts w:ascii="Arial" w:eastAsia="Times New Roman" w:hAnsi="Arial" w:cs="Arial"/>
                <w:sz w:val="20"/>
                <w:szCs w:val="20"/>
                <w:lang w:eastAsia="pl-PL"/>
              </w:rPr>
            </w:pPr>
          </w:p>
        </w:tc>
        <w:tc>
          <w:tcPr>
            <w:tcW w:w="1988" w:type="dxa"/>
            <w:vMerge/>
          </w:tcPr>
          <w:p w:rsidR="00F47FEA" w:rsidRPr="005E4320" w:rsidRDefault="00F47FEA" w:rsidP="00A30DCB">
            <w:pPr>
              <w:rPr>
                <w:rFonts w:ascii="Arial" w:hAnsi="Arial" w:cs="Arial"/>
                <w:sz w:val="20"/>
                <w:szCs w:val="20"/>
              </w:rPr>
            </w:pPr>
          </w:p>
        </w:tc>
      </w:tr>
      <w:tr w:rsidR="00F47FEA" w:rsidRPr="005E4320" w:rsidTr="00E81B7B">
        <w:trPr>
          <w:trHeight w:val="231"/>
        </w:trPr>
        <w:tc>
          <w:tcPr>
            <w:tcW w:w="959" w:type="dxa"/>
            <w:vMerge/>
            <w:shd w:val="clear" w:color="auto" w:fill="D9D9D9" w:themeFill="background1" w:themeFillShade="D9"/>
          </w:tcPr>
          <w:p w:rsidR="00F47FEA" w:rsidRPr="005E4320" w:rsidRDefault="00F47FEA" w:rsidP="00D073FE">
            <w:pPr>
              <w:rPr>
                <w:rFonts w:ascii="Arial" w:hAnsi="Arial" w:cs="Arial"/>
                <w:b/>
                <w:bCs/>
                <w:sz w:val="20"/>
                <w:szCs w:val="20"/>
              </w:rPr>
            </w:pPr>
          </w:p>
        </w:tc>
        <w:tc>
          <w:tcPr>
            <w:tcW w:w="1129" w:type="dxa"/>
            <w:shd w:val="clear" w:color="auto" w:fill="D9D9D9" w:themeFill="background1" w:themeFillShade="D9"/>
          </w:tcPr>
          <w:p w:rsidR="00F47FEA" w:rsidRPr="005E4320" w:rsidRDefault="00E81B7B" w:rsidP="00D073FE">
            <w:pPr>
              <w:rPr>
                <w:rFonts w:ascii="Arial" w:hAnsi="Arial" w:cs="Arial"/>
                <w:b/>
                <w:sz w:val="20"/>
                <w:szCs w:val="20"/>
              </w:rPr>
            </w:pPr>
            <w:r w:rsidRPr="005E4320">
              <w:rPr>
                <w:rFonts w:ascii="Arial" w:hAnsi="Arial" w:cs="Arial"/>
                <w:b/>
                <w:sz w:val="20"/>
                <w:szCs w:val="20"/>
              </w:rPr>
              <w:t>2.10.5 Adres e-mail</w:t>
            </w:r>
          </w:p>
        </w:tc>
        <w:tc>
          <w:tcPr>
            <w:tcW w:w="5212" w:type="dxa"/>
            <w:vMerge/>
          </w:tcPr>
          <w:p w:rsidR="00F47FEA" w:rsidRPr="005E4320" w:rsidRDefault="00F47FEA" w:rsidP="00304E68">
            <w:pPr>
              <w:spacing w:after="120" w:line="312" w:lineRule="auto"/>
              <w:jc w:val="both"/>
              <w:rPr>
                <w:rFonts w:ascii="Arial" w:eastAsia="Times New Roman" w:hAnsi="Arial" w:cs="Arial"/>
                <w:sz w:val="20"/>
                <w:szCs w:val="20"/>
                <w:lang w:eastAsia="pl-PL"/>
              </w:rPr>
            </w:pPr>
          </w:p>
        </w:tc>
        <w:tc>
          <w:tcPr>
            <w:tcW w:w="1988" w:type="dxa"/>
            <w:vMerge/>
          </w:tcPr>
          <w:p w:rsidR="00F47FEA" w:rsidRPr="005E4320" w:rsidRDefault="00F47FEA" w:rsidP="00A30DCB">
            <w:pPr>
              <w:rPr>
                <w:rFonts w:ascii="Arial" w:hAnsi="Arial" w:cs="Arial"/>
                <w:sz w:val="20"/>
                <w:szCs w:val="20"/>
              </w:rPr>
            </w:pPr>
          </w:p>
        </w:tc>
      </w:tr>
      <w:tr w:rsidR="00EB0E7D" w:rsidRPr="005E4320" w:rsidTr="00B20455">
        <w:trPr>
          <w:trHeight w:val="709"/>
        </w:trPr>
        <w:tc>
          <w:tcPr>
            <w:tcW w:w="9288" w:type="dxa"/>
            <w:gridSpan w:val="4"/>
            <w:shd w:val="clear" w:color="auto" w:fill="D9D9D9" w:themeFill="background1" w:themeFillShade="D9"/>
            <w:vAlign w:val="center"/>
          </w:tcPr>
          <w:p w:rsidR="00EB0E7D" w:rsidRPr="005E4320" w:rsidRDefault="00EB0E7D" w:rsidP="00B20455">
            <w:pPr>
              <w:jc w:val="center"/>
              <w:rPr>
                <w:rFonts w:ascii="Arial" w:hAnsi="Arial" w:cs="Arial"/>
                <w:sz w:val="20"/>
                <w:szCs w:val="20"/>
              </w:rPr>
            </w:pPr>
            <w:r w:rsidRPr="005E4320">
              <w:rPr>
                <w:rFonts w:ascii="Arial" w:hAnsi="Arial" w:cs="Arial"/>
                <w:b/>
                <w:sz w:val="20"/>
                <w:szCs w:val="20"/>
              </w:rPr>
              <w:t>SEKCJA 3 PODSTAWOWE INFORMACJE FINANSOWE</w:t>
            </w: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073FE">
            <w:pPr>
              <w:rPr>
                <w:rFonts w:ascii="Arial" w:hAnsi="Arial" w:cs="Arial"/>
                <w:b/>
                <w:sz w:val="20"/>
                <w:szCs w:val="20"/>
              </w:rPr>
            </w:pPr>
            <w:r w:rsidRPr="005E4320">
              <w:rPr>
                <w:rFonts w:ascii="Arial" w:hAnsi="Arial" w:cs="Arial"/>
                <w:b/>
                <w:sz w:val="20"/>
                <w:szCs w:val="20"/>
              </w:rPr>
              <w:t>3.1 Wydatki ogółem (bieżący wniosek)</w:t>
            </w:r>
          </w:p>
        </w:tc>
        <w:tc>
          <w:tcPr>
            <w:tcW w:w="5212" w:type="dxa"/>
          </w:tcPr>
          <w:p w:rsidR="005F308F" w:rsidRPr="005E4320" w:rsidRDefault="005F308F" w:rsidP="00C414E3">
            <w:pPr>
              <w:rPr>
                <w:rFonts w:ascii="Arial" w:eastAsia="Times New Roman" w:hAnsi="Arial" w:cs="Arial"/>
                <w:sz w:val="20"/>
                <w:szCs w:val="20"/>
                <w:lang w:eastAsia="pl-PL"/>
              </w:rPr>
            </w:pPr>
            <w:r w:rsidRPr="005E4320">
              <w:rPr>
                <w:rFonts w:ascii="Arial" w:hAnsi="Arial" w:cs="Arial"/>
                <w:sz w:val="20"/>
                <w:szCs w:val="20"/>
              </w:rPr>
              <w:t xml:space="preserve">Całkowita kwota wydatków </w:t>
            </w:r>
            <w:r w:rsidR="00C414E3" w:rsidRPr="005E4320">
              <w:rPr>
                <w:rFonts w:ascii="Arial" w:hAnsi="Arial" w:cs="Arial"/>
                <w:sz w:val="20"/>
                <w:szCs w:val="20"/>
              </w:rPr>
              <w:t xml:space="preserve">poniesiona </w:t>
            </w:r>
            <w:r w:rsidRPr="005E4320">
              <w:rPr>
                <w:rFonts w:ascii="Arial" w:hAnsi="Arial" w:cs="Arial"/>
                <w:sz w:val="20"/>
                <w:szCs w:val="20"/>
              </w:rPr>
              <w:t>w okresie rozliczeniowym, zarówno kwalifikowalnych jak i niekwalifikowalnych – tj. suma wszystkich wydatków, jakie poniesiono w danym okresie rozliczeniowym.</w:t>
            </w:r>
            <w:r w:rsidRPr="005E4320">
              <w:rPr>
                <w:rFonts w:ascii="Arial" w:eastAsia="Calibri" w:hAnsi="Arial" w:cs="Arial"/>
                <w:sz w:val="20"/>
                <w:szCs w:val="20"/>
              </w:rPr>
              <w:t xml:space="preserve"> </w:t>
            </w:r>
          </w:p>
        </w:tc>
        <w:tc>
          <w:tcPr>
            <w:tcW w:w="1988" w:type="dxa"/>
            <w:vMerge w:val="restart"/>
          </w:tcPr>
          <w:p w:rsidR="00853504" w:rsidRPr="005E4320" w:rsidRDefault="00867A1B" w:rsidP="00867A1B">
            <w:pPr>
              <w:rPr>
                <w:rFonts w:ascii="Arial" w:hAnsi="Arial" w:cs="Arial"/>
                <w:sz w:val="20"/>
                <w:szCs w:val="20"/>
              </w:rPr>
            </w:pPr>
            <w:r w:rsidRPr="005E4320">
              <w:rPr>
                <w:rFonts w:ascii="Arial" w:hAnsi="Arial" w:cs="Arial"/>
                <w:sz w:val="20"/>
                <w:szCs w:val="20"/>
              </w:rPr>
              <w:t>W ramach PD 2014-2016, w</w:t>
            </w:r>
            <w:r w:rsidR="005F308F" w:rsidRPr="005E4320">
              <w:rPr>
                <w:rFonts w:ascii="Arial" w:hAnsi="Arial" w:cs="Arial"/>
                <w:sz w:val="20"/>
                <w:szCs w:val="20"/>
              </w:rPr>
              <w:t xml:space="preserve"> sekcji tej ujmowane są</w:t>
            </w:r>
            <w:r w:rsidR="00853504" w:rsidRPr="005E4320">
              <w:rPr>
                <w:rFonts w:ascii="Arial" w:hAnsi="Arial" w:cs="Arial"/>
                <w:sz w:val="20"/>
                <w:szCs w:val="20"/>
              </w:rPr>
              <w:t xml:space="preserve"> wydatki IP poniesione na realizację projektu PT w okresie sprawozdawczym, oraz uprzednio zweryfikowane i zatwierdzone przez IP wydatki IW (sektor środowiska i energetyki) oraz beneficjentów GDDKiA/PKP PLK S.A. (sektor transportu).</w:t>
            </w:r>
          </w:p>
          <w:p w:rsidR="00853504" w:rsidRPr="005E4320" w:rsidRDefault="00853504" w:rsidP="00867A1B">
            <w:pPr>
              <w:rPr>
                <w:rFonts w:ascii="Arial" w:hAnsi="Arial" w:cs="Arial"/>
                <w:sz w:val="20"/>
                <w:szCs w:val="20"/>
              </w:rPr>
            </w:pPr>
          </w:p>
          <w:p w:rsidR="005F308F" w:rsidRPr="005E4320" w:rsidRDefault="005F308F" w:rsidP="00867A1B">
            <w:pPr>
              <w:rPr>
                <w:rFonts w:ascii="Arial" w:hAnsi="Arial" w:cs="Arial"/>
                <w:sz w:val="20"/>
                <w:szCs w:val="20"/>
              </w:rPr>
            </w:pPr>
            <w:r w:rsidRPr="005E4320">
              <w:rPr>
                <w:rFonts w:ascii="Arial" w:hAnsi="Arial" w:cs="Arial"/>
                <w:sz w:val="20"/>
                <w:szCs w:val="20"/>
              </w:rPr>
              <w:t xml:space="preserve">Wartości należy wprowadzić z dokładnością do dwóch miejsc </w:t>
            </w:r>
            <w:r w:rsidRPr="005E4320">
              <w:rPr>
                <w:rFonts w:ascii="Arial" w:hAnsi="Arial" w:cs="Arial"/>
                <w:sz w:val="20"/>
                <w:szCs w:val="20"/>
              </w:rPr>
              <w:br/>
              <w:t>po przecinku.</w:t>
            </w: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C1723D">
            <w:pPr>
              <w:rPr>
                <w:rFonts w:ascii="Arial" w:hAnsi="Arial" w:cs="Arial"/>
                <w:b/>
                <w:sz w:val="20"/>
                <w:szCs w:val="20"/>
              </w:rPr>
            </w:pPr>
            <w:r w:rsidRPr="005E4320">
              <w:rPr>
                <w:rFonts w:ascii="Arial" w:hAnsi="Arial" w:cs="Arial"/>
                <w:b/>
                <w:sz w:val="20"/>
                <w:szCs w:val="20"/>
              </w:rPr>
              <w:t>3.1 Wydatki ogółem (narastająco)</w:t>
            </w:r>
          </w:p>
        </w:tc>
        <w:tc>
          <w:tcPr>
            <w:tcW w:w="5212" w:type="dxa"/>
          </w:tcPr>
          <w:p w:rsidR="005F308F" w:rsidRPr="005E4320" w:rsidRDefault="005F308F" w:rsidP="008E4165">
            <w:pPr>
              <w:rPr>
                <w:rFonts w:ascii="Arial" w:hAnsi="Arial" w:cs="Arial"/>
                <w:sz w:val="20"/>
                <w:szCs w:val="20"/>
              </w:rPr>
            </w:pPr>
            <w:r w:rsidRPr="005E4320">
              <w:rPr>
                <w:rFonts w:ascii="Arial" w:hAnsi="Arial" w:cs="Arial"/>
                <w:sz w:val="20"/>
                <w:szCs w:val="20"/>
              </w:rPr>
              <w:t>Suma wydatków ogółem w bieżącym wniosku i wydatków ogółem narastająco w ostatnim zatwierdzonym wniosku. W przypadku pierwszego WNP w projekcie wartość w tym polu jest równa wydatkom ogółem w bieżącym wniosku.</w:t>
            </w:r>
          </w:p>
          <w:p w:rsidR="008E4165" w:rsidRPr="005E4320" w:rsidRDefault="008E4165" w:rsidP="008E4165">
            <w:pPr>
              <w:rPr>
                <w:rFonts w:ascii="Arial" w:hAnsi="Arial" w:cs="Arial"/>
                <w:sz w:val="20"/>
                <w:szCs w:val="20"/>
              </w:rPr>
            </w:pPr>
          </w:p>
          <w:p w:rsidR="005F308F" w:rsidRPr="005E4320" w:rsidRDefault="005F308F" w:rsidP="008E4165">
            <w:pPr>
              <w:rPr>
                <w:rFonts w:ascii="Arial" w:eastAsia="Calibri" w:hAnsi="Arial" w:cs="Arial"/>
                <w:sz w:val="20"/>
                <w:szCs w:val="20"/>
              </w:rPr>
            </w:pPr>
            <w:r w:rsidRPr="005E4320">
              <w:rPr>
                <w:rFonts w:ascii="Arial" w:hAnsi="Arial" w:cs="Arial"/>
                <w:sz w:val="20"/>
                <w:szCs w:val="20"/>
              </w:rPr>
              <w:t>System SL2014-PT automatycznie uzupełni dane w tym polu. W wersji papierowej beneficjent uzupełnia to pole</w:t>
            </w:r>
            <w:r w:rsidRPr="005E4320">
              <w:rPr>
                <w:rFonts w:ascii="Arial" w:eastAsia="Times New Roman" w:hAnsi="Arial" w:cs="Arial"/>
                <w:sz w:val="20"/>
                <w:szCs w:val="20"/>
                <w:lang w:eastAsia="pl-PL"/>
              </w:rPr>
              <w:t>.</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073FE">
            <w:pPr>
              <w:rPr>
                <w:rFonts w:ascii="Arial" w:hAnsi="Arial" w:cs="Arial"/>
                <w:b/>
                <w:sz w:val="20"/>
                <w:szCs w:val="20"/>
              </w:rPr>
            </w:pPr>
            <w:r w:rsidRPr="005E4320">
              <w:rPr>
                <w:rFonts w:ascii="Arial" w:hAnsi="Arial" w:cs="Arial"/>
                <w:b/>
                <w:sz w:val="20"/>
                <w:szCs w:val="20"/>
              </w:rPr>
              <w:t>3.2 Wydatki kwalifikowalne (bieżący wniosek)</w:t>
            </w:r>
          </w:p>
        </w:tc>
        <w:tc>
          <w:tcPr>
            <w:tcW w:w="5212" w:type="dxa"/>
          </w:tcPr>
          <w:p w:rsidR="005F308F" w:rsidRPr="005E4320" w:rsidRDefault="005F308F" w:rsidP="008E4165">
            <w:pPr>
              <w:rPr>
                <w:rFonts w:ascii="Arial" w:hAnsi="Arial" w:cs="Arial"/>
                <w:sz w:val="20"/>
                <w:szCs w:val="20"/>
              </w:rPr>
            </w:pPr>
            <w:r w:rsidRPr="005E4320">
              <w:rPr>
                <w:rFonts w:ascii="Arial" w:hAnsi="Arial" w:cs="Arial"/>
                <w:sz w:val="20"/>
                <w:szCs w:val="20"/>
              </w:rPr>
              <w:t>Kwalifikowa</w:t>
            </w:r>
            <w:r w:rsidR="00240949" w:rsidRPr="005E4320">
              <w:rPr>
                <w:rFonts w:ascii="Arial" w:hAnsi="Arial" w:cs="Arial"/>
                <w:sz w:val="20"/>
                <w:szCs w:val="20"/>
              </w:rPr>
              <w:t>l</w:t>
            </w:r>
            <w:r w:rsidRPr="005E4320">
              <w:rPr>
                <w:rFonts w:ascii="Arial" w:hAnsi="Arial" w:cs="Arial"/>
                <w:sz w:val="20"/>
                <w:szCs w:val="20"/>
              </w:rPr>
              <w:t>n</w:t>
            </w:r>
            <w:r w:rsidR="008E4165" w:rsidRPr="005E4320">
              <w:rPr>
                <w:rFonts w:ascii="Arial" w:hAnsi="Arial" w:cs="Arial"/>
                <w:sz w:val="20"/>
                <w:szCs w:val="20"/>
              </w:rPr>
              <w:t>a</w:t>
            </w:r>
            <w:r w:rsidRPr="005E4320">
              <w:rPr>
                <w:rFonts w:ascii="Arial" w:hAnsi="Arial" w:cs="Arial"/>
                <w:sz w:val="20"/>
                <w:szCs w:val="20"/>
              </w:rPr>
              <w:t xml:space="preserve"> kwot</w:t>
            </w:r>
            <w:r w:rsidR="008E4165" w:rsidRPr="005E4320">
              <w:rPr>
                <w:rFonts w:ascii="Arial" w:hAnsi="Arial" w:cs="Arial"/>
                <w:sz w:val="20"/>
                <w:szCs w:val="20"/>
              </w:rPr>
              <w:t>a</w:t>
            </w:r>
            <w:r w:rsidRPr="005E4320">
              <w:rPr>
                <w:rFonts w:ascii="Arial" w:hAnsi="Arial" w:cs="Arial"/>
                <w:sz w:val="20"/>
                <w:szCs w:val="20"/>
              </w:rPr>
              <w:t xml:space="preserve"> wydatków poniesiona w okresie rozliczeniowym. </w:t>
            </w:r>
          </w:p>
          <w:p w:rsidR="008E4165" w:rsidRPr="005E4320" w:rsidRDefault="008E4165" w:rsidP="008E4165">
            <w:pPr>
              <w:rPr>
                <w:rFonts w:ascii="Arial" w:hAnsi="Arial" w:cs="Arial"/>
                <w:sz w:val="20"/>
                <w:szCs w:val="20"/>
              </w:rPr>
            </w:pPr>
          </w:p>
          <w:p w:rsidR="005F308F" w:rsidRPr="005E4320" w:rsidRDefault="005F308F" w:rsidP="008E4165">
            <w:pPr>
              <w:rPr>
                <w:rFonts w:ascii="Arial" w:hAnsi="Arial" w:cs="Arial"/>
                <w:sz w:val="20"/>
                <w:szCs w:val="20"/>
              </w:rPr>
            </w:pPr>
            <w:r w:rsidRPr="005E4320">
              <w:rPr>
                <w:rFonts w:ascii="Arial" w:hAnsi="Arial" w:cs="Arial"/>
                <w:sz w:val="20"/>
                <w:szCs w:val="20"/>
              </w:rPr>
              <w:t>System SL2014-PT automatycznie uzupełni dane w tym polu na podstawie sumy wydatków kwalifikowalnych w załączniku nr 19 (zestawienie dokumentów potwierdzających poniesione wydatki). W wersji papierowej beneficjent uzupełnia analogicznie to pole.</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073FE">
            <w:pPr>
              <w:rPr>
                <w:rFonts w:ascii="Arial" w:hAnsi="Arial" w:cs="Arial"/>
                <w:b/>
                <w:sz w:val="20"/>
                <w:szCs w:val="20"/>
              </w:rPr>
            </w:pPr>
            <w:r w:rsidRPr="005E4320">
              <w:rPr>
                <w:rFonts w:ascii="Arial" w:hAnsi="Arial" w:cs="Arial"/>
                <w:b/>
                <w:sz w:val="20"/>
                <w:szCs w:val="20"/>
              </w:rPr>
              <w:t>3.2 Wydatki kwalifikowalne (narastająco)</w:t>
            </w:r>
          </w:p>
        </w:tc>
        <w:tc>
          <w:tcPr>
            <w:tcW w:w="5212" w:type="dxa"/>
          </w:tcPr>
          <w:p w:rsidR="005F308F" w:rsidRPr="005E4320" w:rsidRDefault="005F308F" w:rsidP="00E856AA">
            <w:pPr>
              <w:rPr>
                <w:rFonts w:ascii="Arial" w:hAnsi="Arial" w:cs="Arial"/>
                <w:sz w:val="20"/>
                <w:szCs w:val="20"/>
              </w:rPr>
            </w:pPr>
            <w:r w:rsidRPr="005E4320">
              <w:rPr>
                <w:rFonts w:ascii="Arial" w:hAnsi="Arial" w:cs="Arial"/>
                <w:sz w:val="20"/>
                <w:szCs w:val="20"/>
              </w:rPr>
              <w:t xml:space="preserve">Suma wydatków kwalifikowalnych w bieżącym wniosku i wydatków kwalifikowalnych narastająco w ostatnim zatwierdzonym wniosku. W przypadku pierwszego </w:t>
            </w:r>
            <w:r w:rsidR="003A4292" w:rsidRPr="005E4320">
              <w:rPr>
                <w:rFonts w:ascii="Arial" w:hAnsi="Arial" w:cs="Arial"/>
                <w:sz w:val="20"/>
                <w:szCs w:val="20"/>
              </w:rPr>
              <w:t xml:space="preserve">WNP </w:t>
            </w:r>
            <w:r w:rsidRPr="005E4320">
              <w:rPr>
                <w:rFonts w:ascii="Arial" w:hAnsi="Arial" w:cs="Arial"/>
                <w:sz w:val="20"/>
                <w:szCs w:val="20"/>
              </w:rPr>
              <w:t>w projekcie wartość w tym polu jest równa wydatkom kwalifikowalnym w bieżącym wniosku.</w:t>
            </w:r>
          </w:p>
          <w:p w:rsidR="00E856AA" w:rsidRPr="005E4320" w:rsidRDefault="00E856AA" w:rsidP="00E856AA">
            <w:pPr>
              <w:rPr>
                <w:rFonts w:ascii="Arial" w:hAnsi="Arial" w:cs="Arial"/>
                <w:sz w:val="20"/>
                <w:szCs w:val="20"/>
              </w:rPr>
            </w:pPr>
          </w:p>
          <w:p w:rsidR="005F308F" w:rsidRPr="005E4320" w:rsidRDefault="005F308F" w:rsidP="00E856AA">
            <w:pPr>
              <w:rPr>
                <w:rFonts w:ascii="Arial" w:eastAsia="Calibri" w:hAnsi="Arial" w:cs="Arial"/>
                <w:sz w:val="20"/>
                <w:szCs w:val="20"/>
              </w:rPr>
            </w:pPr>
            <w:r w:rsidRPr="005E4320">
              <w:rPr>
                <w:rFonts w:ascii="Arial" w:hAnsi="Arial" w:cs="Arial"/>
                <w:sz w:val="20"/>
                <w:szCs w:val="20"/>
              </w:rPr>
              <w:t>System SL2014-PT automatycznie uzupełni dane w tym polu. W wersji papierowej beneficjent uzupełnia analogicznie to pole.</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073FE">
            <w:pPr>
              <w:rPr>
                <w:rFonts w:ascii="Arial" w:hAnsi="Arial" w:cs="Arial"/>
                <w:b/>
                <w:sz w:val="20"/>
                <w:szCs w:val="20"/>
              </w:rPr>
            </w:pPr>
            <w:r w:rsidRPr="005E4320">
              <w:rPr>
                <w:rFonts w:ascii="Arial" w:hAnsi="Arial" w:cs="Arial"/>
                <w:b/>
                <w:sz w:val="20"/>
                <w:szCs w:val="20"/>
              </w:rPr>
              <w:t>3.3 Zatwierdzone wydatki kwalifikowalne (bieżący wniosek)</w:t>
            </w:r>
          </w:p>
        </w:tc>
        <w:tc>
          <w:tcPr>
            <w:tcW w:w="5212" w:type="dxa"/>
          </w:tcPr>
          <w:p w:rsidR="005F308F" w:rsidRPr="005E4320" w:rsidRDefault="005F308F" w:rsidP="002763B3">
            <w:pPr>
              <w:rPr>
                <w:rFonts w:ascii="Arial" w:eastAsia="Calibri" w:hAnsi="Arial" w:cs="Arial"/>
                <w:sz w:val="20"/>
                <w:szCs w:val="20"/>
              </w:rPr>
            </w:pPr>
            <w:r w:rsidRPr="005E4320">
              <w:rPr>
                <w:rFonts w:ascii="Arial" w:hAnsi="Arial" w:cs="Arial"/>
                <w:sz w:val="20"/>
                <w:szCs w:val="20"/>
              </w:rPr>
              <w:t xml:space="preserve">Pole wypełniane przez </w:t>
            </w:r>
            <w:r w:rsidR="002763B3" w:rsidRPr="005E4320">
              <w:rPr>
                <w:rFonts w:ascii="Arial" w:hAnsi="Arial" w:cs="Arial"/>
                <w:sz w:val="20"/>
                <w:szCs w:val="20"/>
              </w:rPr>
              <w:t>i</w:t>
            </w:r>
            <w:r w:rsidRPr="005E4320">
              <w:rPr>
                <w:rFonts w:ascii="Arial" w:hAnsi="Arial" w:cs="Arial"/>
                <w:sz w:val="20"/>
                <w:szCs w:val="20"/>
              </w:rPr>
              <w:t>nstytucję</w:t>
            </w:r>
            <w:r w:rsidR="002763B3" w:rsidRPr="005E4320">
              <w:rPr>
                <w:rFonts w:ascii="Arial" w:hAnsi="Arial" w:cs="Arial"/>
                <w:sz w:val="20"/>
                <w:szCs w:val="20"/>
              </w:rPr>
              <w:t xml:space="preserve"> weryfikującą</w:t>
            </w:r>
            <w:r w:rsidRPr="005E4320">
              <w:rPr>
                <w:rFonts w:ascii="Arial" w:hAnsi="Arial" w:cs="Arial"/>
                <w:sz w:val="20"/>
                <w:szCs w:val="20"/>
              </w:rPr>
              <w:t xml:space="preserve">. Kwota jest wynikiem weryfikacji wniosku o płatność i uwzględnia pomniejszenia kwoty wykazanej w Polu 3.2 (wydatki kwalifikowalne w bieżącym wniosku) o wydatki uznane za niekwalifikowane, kwoty wynikające z błędów rachunkowych stwierdzonych na etapie weryfikacji wniosku o płatność (jeśli nie zostały poprawione na wcześniejszym etapie weryfikacji wniosku). W przypadku, gdy tak wyliczona kwota zsumowana z dotychczasowymi kwotami ujętymi w tym punkcie w poprzednich zatwierdzonych wnioskach o płatność przekracza maksymalną kwotę wydatków kwalifikowanych określoną w umowie/decyzji o dofinansowanie – </w:t>
            </w:r>
            <w:r w:rsidRPr="005E4320">
              <w:rPr>
                <w:rFonts w:ascii="Arial" w:hAnsi="Arial" w:cs="Arial"/>
                <w:sz w:val="20"/>
                <w:szCs w:val="20"/>
                <w:u w:val="single"/>
              </w:rPr>
              <w:t xml:space="preserve">należy wpisać wartość odpowiednio </w:t>
            </w:r>
            <w:r w:rsidRPr="005E4320">
              <w:rPr>
                <w:rFonts w:ascii="Arial" w:hAnsi="Arial" w:cs="Arial"/>
                <w:sz w:val="20"/>
                <w:szCs w:val="20"/>
                <w:u w:val="single"/>
              </w:rPr>
              <w:lastRenderedPageBreak/>
              <w:t>mniejszą, tak aby maksymalna kwota wydatków kwalifikowalnych określona w umowie/decyzji nie została przekroczona.</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88318D">
            <w:pPr>
              <w:rPr>
                <w:rFonts w:ascii="Arial" w:hAnsi="Arial" w:cs="Arial"/>
                <w:b/>
                <w:sz w:val="20"/>
                <w:szCs w:val="20"/>
              </w:rPr>
            </w:pPr>
            <w:r w:rsidRPr="005E4320">
              <w:rPr>
                <w:rFonts w:ascii="Arial" w:hAnsi="Arial" w:cs="Arial"/>
                <w:b/>
                <w:sz w:val="20"/>
                <w:szCs w:val="20"/>
              </w:rPr>
              <w:lastRenderedPageBreak/>
              <w:t>3.3 Zatwierdzone wydatki kwalifikowalne (narastająco)</w:t>
            </w:r>
          </w:p>
        </w:tc>
        <w:tc>
          <w:tcPr>
            <w:tcW w:w="5212" w:type="dxa"/>
          </w:tcPr>
          <w:p w:rsidR="005F308F" w:rsidRPr="005E4320" w:rsidRDefault="005F308F" w:rsidP="00D25D0C">
            <w:pPr>
              <w:rPr>
                <w:rFonts w:ascii="Arial" w:hAnsi="Arial" w:cs="Arial"/>
                <w:sz w:val="20"/>
                <w:szCs w:val="20"/>
              </w:rPr>
            </w:pPr>
            <w:r w:rsidRPr="005E4320">
              <w:rPr>
                <w:rFonts w:ascii="Arial" w:hAnsi="Arial" w:cs="Arial"/>
                <w:sz w:val="20"/>
                <w:szCs w:val="20"/>
              </w:rPr>
              <w:t>Suma wydatków zatwierdzonych kwalifikowalnych w bieżącym wniosku i zatwierdzonych wydatków kwalifikowalnych narastająco w ostatnim zatwierdzonym wniosku. W przypadku pierwszego WNP w projekcie wartość w tym polu jest równa zatwierdzonym wydatkom kwalifikowalnym w bieżącym wniosku. Wartość nie może być większa niż wartość w polu 2.8.2 WND</w:t>
            </w:r>
            <w:r w:rsidR="00C84DB7" w:rsidRPr="005E4320">
              <w:rPr>
                <w:rFonts w:ascii="Arial" w:hAnsi="Arial" w:cs="Arial"/>
                <w:sz w:val="20"/>
                <w:szCs w:val="20"/>
              </w:rPr>
              <w:t xml:space="preserve"> (w przypadku wniosków o płatność od IW lub beneficjentów</w:t>
            </w:r>
            <w:r w:rsidR="00914CBB" w:rsidRPr="005E4320">
              <w:rPr>
                <w:rFonts w:ascii="Arial" w:hAnsi="Arial" w:cs="Arial"/>
                <w:sz w:val="20"/>
                <w:szCs w:val="20"/>
              </w:rPr>
              <w:t xml:space="preserve"> GDDKiA i PKP PLK S.A.</w:t>
            </w:r>
            <w:r w:rsidR="00C84DB7" w:rsidRPr="005E4320">
              <w:rPr>
                <w:rFonts w:ascii="Arial" w:hAnsi="Arial" w:cs="Arial"/>
                <w:sz w:val="20"/>
                <w:szCs w:val="20"/>
              </w:rPr>
              <w:t xml:space="preserve"> wartość w tym polu nie może być wyższa </w:t>
            </w:r>
            <w:r w:rsidR="00571B7D" w:rsidRPr="005E4320">
              <w:rPr>
                <w:rFonts w:ascii="Arial" w:hAnsi="Arial" w:cs="Arial"/>
                <w:sz w:val="20"/>
                <w:szCs w:val="20"/>
              </w:rPr>
              <w:t xml:space="preserve">od </w:t>
            </w:r>
            <w:r w:rsidR="00C84DB7" w:rsidRPr="005E4320">
              <w:rPr>
                <w:rFonts w:ascii="Arial" w:hAnsi="Arial" w:cs="Arial"/>
                <w:sz w:val="20"/>
                <w:szCs w:val="20"/>
              </w:rPr>
              <w:t>kwoty wydatków kwalifikowalnych określonej w umowie dla tej instytucji).</w:t>
            </w:r>
          </w:p>
          <w:p w:rsidR="00DA0652" w:rsidRPr="005E4320" w:rsidRDefault="00DA0652" w:rsidP="00D25D0C">
            <w:pPr>
              <w:rPr>
                <w:rFonts w:ascii="Arial" w:hAnsi="Arial" w:cs="Arial"/>
                <w:sz w:val="20"/>
                <w:szCs w:val="20"/>
              </w:rPr>
            </w:pPr>
          </w:p>
          <w:p w:rsidR="005F308F" w:rsidRPr="005E4320" w:rsidRDefault="005F308F" w:rsidP="00F64EB6">
            <w:pPr>
              <w:rPr>
                <w:rFonts w:ascii="Arial" w:eastAsia="Calibri" w:hAnsi="Arial" w:cs="Arial"/>
                <w:sz w:val="20"/>
                <w:szCs w:val="20"/>
              </w:rPr>
            </w:pPr>
            <w:r w:rsidRPr="005E4320">
              <w:rPr>
                <w:rFonts w:ascii="Arial" w:hAnsi="Arial" w:cs="Arial"/>
                <w:sz w:val="20"/>
                <w:szCs w:val="20"/>
              </w:rPr>
              <w:t xml:space="preserve">System SL2014-PT automatycznie uzupełni dane w tym polu. W wersji papierowej </w:t>
            </w:r>
            <w:r w:rsidR="00F64EB6" w:rsidRPr="005E4320">
              <w:rPr>
                <w:rFonts w:ascii="Arial" w:hAnsi="Arial" w:cs="Arial"/>
                <w:sz w:val="20"/>
                <w:szCs w:val="20"/>
              </w:rPr>
              <w:t>pole wypełniane</w:t>
            </w:r>
            <w:r w:rsidRPr="005E4320">
              <w:rPr>
                <w:rFonts w:ascii="Arial" w:hAnsi="Arial" w:cs="Arial"/>
                <w:sz w:val="20"/>
                <w:szCs w:val="20"/>
              </w:rPr>
              <w:t xml:space="preserve"> analogicznie </w:t>
            </w:r>
            <w:r w:rsidR="00F64EB6" w:rsidRPr="005E4320">
              <w:rPr>
                <w:rFonts w:ascii="Arial" w:hAnsi="Arial" w:cs="Arial"/>
                <w:sz w:val="20"/>
                <w:szCs w:val="20"/>
              </w:rPr>
              <w:t>przez instytucję weryfikującą</w:t>
            </w:r>
            <w:r w:rsidRPr="005E4320">
              <w:rPr>
                <w:rFonts w:ascii="Arial" w:hAnsi="Arial" w:cs="Arial"/>
                <w:sz w:val="20"/>
                <w:szCs w:val="20"/>
              </w:rPr>
              <w:t>.</w:t>
            </w:r>
            <w:r w:rsidRPr="005E4320">
              <w:rPr>
                <w:rFonts w:ascii="Arial" w:eastAsia="Times New Roman" w:hAnsi="Arial" w:cs="Arial"/>
                <w:sz w:val="20"/>
                <w:szCs w:val="20"/>
                <w:lang w:eastAsia="pl-PL"/>
              </w:rPr>
              <w:t xml:space="preserve"> </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C4EBB">
            <w:pPr>
              <w:rPr>
                <w:rFonts w:ascii="Arial" w:hAnsi="Arial" w:cs="Arial"/>
                <w:b/>
                <w:sz w:val="20"/>
                <w:szCs w:val="20"/>
              </w:rPr>
            </w:pPr>
            <w:r w:rsidRPr="005E4320">
              <w:rPr>
                <w:rFonts w:ascii="Arial" w:hAnsi="Arial" w:cs="Arial"/>
                <w:b/>
                <w:sz w:val="20"/>
                <w:szCs w:val="20"/>
              </w:rPr>
              <w:t>3.4 Dofina</w:t>
            </w:r>
            <w:r w:rsidR="00722389" w:rsidRPr="005E4320">
              <w:rPr>
                <w:rFonts w:ascii="Arial" w:hAnsi="Arial" w:cs="Arial"/>
                <w:b/>
                <w:sz w:val="20"/>
                <w:szCs w:val="20"/>
              </w:rPr>
              <w:t>n</w:t>
            </w:r>
            <w:r w:rsidRPr="005E4320">
              <w:rPr>
                <w:rFonts w:ascii="Arial" w:hAnsi="Arial" w:cs="Arial"/>
                <w:b/>
                <w:sz w:val="20"/>
                <w:szCs w:val="20"/>
              </w:rPr>
              <w:t xml:space="preserve">sowanie (bieżący wniosek) </w:t>
            </w:r>
          </w:p>
        </w:tc>
        <w:tc>
          <w:tcPr>
            <w:tcW w:w="5212" w:type="dxa"/>
          </w:tcPr>
          <w:p w:rsidR="005F308F" w:rsidRPr="005E4320" w:rsidRDefault="005F308F" w:rsidP="00DA0652">
            <w:pPr>
              <w:rPr>
                <w:rFonts w:ascii="Arial" w:hAnsi="Arial" w:cs="Arial"/>
                <w:sz w:val="20"/>
                <w:szCs w:val="20"/>
              </w:rPr>
            </w:pPr>
            <w:r w:rsidRPr="005E4320">
              <w:rPr>
                <w:rFonts w:ascii="Arial" w:hAnsi="Arial" w:cs="Arial"/>
                <w:sz w:val="20"/>
                <w:szCs w:val="20"/>
              </w:rPr>
              <w:t>Kwota w tym polu jest wynikiem mnożenia zatwierdzonych wydatków kwalifikowalnych w bieżącym wniosku przez poziom dofina</w:t>
            </w:r>
            <w:r w:rsidR="00722389" w:rsidRPr="005E4320">
              <w:rPr>
                <w:rFonts w:ascii="Arial" w:hAnsi="Arial" w:cs="Arial"/>
                <w:sz w:val="20"/>
                <w:szCs w:val="20"/>
              </w:rPr>
              <w:t>n</w:t>
            </w:r>
            <w:r w:rsidRPr="005E4320">
              <w:rPr>
                <w:rFonts w:ascii="Arial" w:hAnsi="Arial" w:cs="Arial"/>
                <w:sz w:val="20"/>
                <w:szCs w:val="20"/>
              </w:rPr>
              <w:t>sowania projektu wynikający z umowy/decyzji o dofinansowaniu.</w:t>
            </w:r>
            <w:r w:rsidR="00402230" w:rsidRPr="005E4320">
              <w:rPr>
                <w:rFonts w:ascii="Arial" w:hAnsi="Arial" w:cs="Arial"/>
                <w:sz w:val="20"/>
                <w:szCs w:val="20"/>
              </w:rPr>
              <w:t xml:space="preserve"> Kwota w tym polu powinna wynikać z zsumowanej kwoty dofina</w:t>
            </w:r>
            <w:r w:rsidR="00722389" w:rsidRPr="005E4320">
              <w:rPr>
                <w:rFonts w:ascii="Arial" w:hAnsi="Arial" w:cs="Arial"/>
                <w:sz w:val="20"/>
                <w:szCs w:val="20"/>
              </w:rPr>
              <w:t>n</w:t>
            </w:r>
            <w:r w:rsidR="00402230" w:rsidRPr="005E4320">
              <w:rPr>
                <w:rFonts w:ascii="Arial" w:hAnsi="Arial" w:cs="Arial"/>
                <w:sz w:val="20"/>
                <w:szCs w:val="20"/>
              </w:rPr>
              <w:t>sowania w kolumnie 19.13 zestawienia dokumentów potwierdzających poniesione wydatki.</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C4EBB">
            <w:pPr>
              <w:rPr>
                <w:rFonts w:ascii="Arial" w:hAnsi="Arial" w:cs="Arial"/>
                <w:b/>
                <w:sz w:val="20"/>
                <w:szCs w:val="20"/>
              </w:rPr>
            </w:pPr>
            <w:r w:rsidRPr="005E4320">
              <w:rPr>
                <w:rFonts w:ascii="Arial" w:hAnsi="Arial" w:cs="Arial"/>
                <w:b/>
                <w:sz w:val="20"/>
                <w:szCs w:val="20"/>
              </w:rPr>
              <w:t>3.4 Dofina</w:t>
            </w:r>
            <w:r w:rsidR="00822BF8" w:rsidRPr="005E4320">
              <w:rPr>
                <w:rFonts w:ascii="Arial" w:hAnsi="Arial" w:cs="Arial"/>
                <w:b/>
                <w:sz w:val="20"/>
                <w:szCs w:val="20"/>
              </w:rPr>
              <w:t>n</w:t>
            </w:r>
            <w:r w:rsidRPr="005E4320">
              <w:rPr>
                <w:rFonts w:ascii="Arial" w:hAnsi="Arial" w:cs="Arial"/>
                <w:b/>
                <w:sz w:val="20"/>
                <w:szCs w:val="20"/>
              </w:rPr>
              <w:t>sowanie (narastająco)</w:t>
            </w:r>
          </w:p>
        </w:tc>
        <w:tc>
          <w:tcPr>
            <w:tcW w:w="5212" w:type="dxa"/>
          </w:tcPr>
          <w:p w:rsidR="005F308F" w:rsidRPr="005E4320" w:rsidRDefault="005F308F" w:rsidP="001507AE">
            <w:pPr>
              <w:rPr>
                <w:rFonts w:ascii="Arial" w:hAnsi="Arial" w:cs="Arial"/>
                <w:sz w:val="20"/>
                <w:szCs w:val="20"/>
              </w:rPr>
            </w:pPr>
            <w:r w:rsidRPr="005E4320">
              <w:rPr>
                <w:rFonts w:ascii="Arial" w:hAnsi="Arial" w:cs="Arial"/>
                <w:sz w:val="20"/>
                <w:szCs w:val="20"/>
              </w:rPr>
              <w:t>Suma wartości w polu dofina</w:t>
            </w:r>
            <w:r w:rsidR="00822BF8" w:rsidRPr="005E4320">
              <w:rPr>
                <w:rFonts w:ascii="Arial" w:hAnsi="Arial" w:cs="Arial"/>
                <w:sz w:val="20"/>
                <w:szCs w:val="20"/>
              </w:rPr>
              <w:t>n</w:t>
            </w:r>
            <w:r w:rsidRPr="005E4320">
              <w:rPr>
                <w:rFonts w:ascii="Arial" w:hAnsi="Arial" w:cs="Arial"/>
                <w:sz w:val="20"/>
                <w:szCs w:val="20"/>
              </w:rPr>
              <w:t>sowanie w bieżącym wniosku i wartości w polu dofina</w:t>
            </w:r>
            <w:r w:rsidR="004623D9" w:rsidRPr="005E4320">
              <w:rPr>
                <w:rFonts w:ascii="Arial" w:hAnsi="Arial" w:cs="Arial"/>
                <w:sz w:val="20"/>
                <w:szCs w:val="20"/>
              </w:rPr>
              <w:t>n</w:t>
            </w:r>
            <w:r w:rsidRPr="005E4320">
              <w:rPr>
                <w:rFonts w:ascii="Arial" w:hAnsi="Arial" w:cs="Arial"/>
                <w:sz w:val="20"/>
                <w:szCs w:val="20"/>
              </w:rPr>
              <w:t xml:space="preserve">sowanie narastająco w ostatnim zatwierdzonym wniosku. W przypadku pierwszego WNP </w:t>
            </w:r>
            <w:r w:rsidR="00F749F4" w:rsidRPr="005E4320">
              <w:rPr>
                <w:rFonts w:ascii="Arial" w:hAnsi="Arial" w:cs="Arial"/>
                <w:sz w:val="20"/>
                <w:szCs w:val="20"/>
              </w:rPr>
              <w:t xml:space="preserve"> </w:t>
            </w:r>
            <w:r w:rsidRPr="005E4320">
              <w:rPr>
                <w:rFonts w:ascii="Arial" w:hAnsi="Arial" w:cs="Arial"/>
                <w:sz w:val="20"/>
                <w:szCs w:val="20"/>
              </w:rPr>
              <w:t>w projekcie wartość w tym polu jest równa dofinansowaniu w bieżącym wniosku. Wartość nie może być większa niż wartość w polu 2.8.4 WND</w:t>
            </w:r>
            <w:r w:rsidR="008A13CB" w:rsidRPr="005E4320">
              <w:rPr>
                <w:rFonts w:ascii="Arial" w:hAnsi="Arial" w:cs="Arial"/>
                <w:sz w:val="20"/>
                <w:szCs w:val="20"/>
              </w:rPr>
              <w:t xml:space="preserve"> (w przypadku wniosków o płatność od IW lub beneficjentów GDDKiA i PKP PLK S.A. wartość w tym polu nie może być wyższa </w:t>
            </w:r>
            <w:r w:rsidR="00822BF8" w:rsidRPr="005E4320">
              <w:rPr>
                <w:rFonts w:ascii="Arial" w:hAnsi="Arial" w:cs="Arial"/>
                <w:sz w:val="20"/>
                <w:szCs w:val="20"/>
              </w:rPr>
              <w:t xml:space="preserve">od </w:t>
            </w:r>
            <w:r w:rsidR="008A13CB" w:rsidRPr="005E4320">
              <w:rPr>
                <w:rFonts w:ascii="Arial" w:hAnsi="Arial" w:cs="Arial"/>
                <w:sz w:val="20"/>
                <w:szCs w:val="20"/>
              </w:rPr>
              <w:t>kwoty dofina</w:t>
            </w:r>
            <w:r w:rsidR="00822BF8" w:rsidRPr="005E4320">
              <w:rPr>
                <w:rFonts w:ascii="Arial" w:hAnsi="Arial" w:cs="Arial"/>
                <w:sz w:val="20"/>
                <w:szCs w:val="20"/>
              </w:rPr>
              <w:t>n</w:t>
            </w:r>
            <w:r w:rsidR="008A13CB" w:rsidRPr="005E4320">
              <w:rPr>
                <w:rFonts w:ascii="Arial" w:hAnsi="Arial" w:cs="Arial"/>
                <w:sz w:val="20"/>
                <w:szCs w:val="20"/>
              </w:rPr>
              <w:t>sowania określonej w umowie dla tej instytucji)</w:t>
            </w:r>
            <w:r w:rsidRPr="005E4320">
              <w:rPr>
                <w:rFonts w:ascii="Arial" w:hAnsi="Arial" w:cs="Arial"/>
                <w:sz w:val="20"/>
                <w:szCs w:val="20"/>
              </w:rPr>
              <w:t>.</w:t>
            </w:r>
          </w:p>
          <w:p w:rsidR="001507AE" w:rsidRPr="005E4320" w:rsidRDefault="001507AE" w:rsidP="001507AE">
            <w:pPr>
              <w:rPr>
                <w:rFonts w:ascii="Arial" w:hAnsi="Arial" w:cs="Arial"/>
                <w:sz w:val="20"/>
                <w:szCs w:val="20"/>
              </w:rPr>
            </w:pPr>
          </w:p>
          <w:p w:rsidR="005F308F" w:rsidRPr="005E4320" w:rsidRDefault="005F308F" w:rsidP="001507AE">
            <w:pPr>
              <w:rPr>
                <w:rFonts w:ascii="Arial" w:eastAsia="Calibri" w:hAnsi="Arial" w:cs="Arial"/>
                <w:sz w:val="20"/>
                <w:szCs w:val="20"/>
              </w:rPr>
            </w:pPr>
            <w:r w:rsidRPr="005E4320">
              <w:rPr>
                <w:rFonts w:ascii="Arial" w:hAnsi="Arial" w:cs="Arial"/>
                <w:sz w:val="20"/>
                <w:szCs w:val="20"/>
              </w:rPr>
              <w:t>System SL2014-PT automatycznie uzupełni dane w tym polu. W wersji papierowej beneficjent uzupełnia analogicznie to pole.</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073FE">
            <w:pPr>
              <w:rPr>
                <w:rFonts w:ascii="Arial" w:hAnsi="Arial" w:cs="Arial"/>
                <w:b/>
                <w:sz w:val="20"/>
                <w:szCs w:val="20"/>
              </w:rPr>
            </w:pPr>
            <w:r w:rsidRPr="005E4320">
              <w:rPr>
                <w:rFonts w:ascii="Arial" w:hAnsi="Arial" w:cs="Arial"/>
                <w:b/>
                <w:sz w:val="20"/>
                <w:szCs w:val="20"/>
              </w:rPr>
              <w:t>3.5 Współfinansowanie UE (bieżący wniosek)</w:t>
            </w:r>
          </w:p>
        </w:tc>
        <w:tc>
          <w:tcPr>
            <w:tcW w:w="5212" w:type="dxa"/>
          </w:tcPr>
          <w:p w:rsidR="005F308F" w:rsidRPr="005E4320" w:rsidRDefault="005F308F" w:rsidP="00412970">
            <w:pPr>
              <w:rPr>
                <w:rFonts w:ascii="Arial" w:hAnsi="Arial" w:cs="Arial"/>
                <w:sz w:val="20"/>
              </w:rPr>
            </w:pPr>
            <w:r w:rsidRPr="005E4320">
              <w:rPr>
                <w:rFonts w:ascii="Arial" w:hAnsi="Arial" w:cs="Arial"/>
                <w:sz w:val="20"/>
                <w:szCs w:val="20"/>
              </w:rPr>
              <w:t>Wartość w tym polu jest wynikiem mnożenia kwoty wskazanej w polu dofinansowanie – bieżący wniosek przez % dofinasowani</w:t>
            </w:r>
            <w:r w:rsidR="00412970" w:rsidRPr="005E4320">
              <w:rPr>
                <w:rFonts w:ascii="Arial" w:hAnsi="Arial" w:cs="Arial"/>
                <w:sz w:val="20"/>
                <w:szCs w:val="20"/>
              </w:rPr>
              <w:t>a</w:t>
            </w:r>
            <w:r w:rsidRPr="005E4320">
              <w:rPr>
                <w:rFonts w:ascii="Arial" w:hAnsi="Arial" w:cs="Arial"/>
                <w:sz w:val="20"/>
                <w:szCs w:val="20"/>
              </w:rPr>
              <w:t xml:space="preserve"> ze środków UE wskazany we wniosku o dofina</w:t>
            </w:r>
            <w:r w:rsidR="00DA2DD3" w:rsidRPr="005E4320">
              <w:rPr>
                <w:rFonts w:ascii="Arial" w:hAnsi="Arial" w:cs="Arial"/>
                <w:sz w:val="20"/>
                <w:szCs w:val="20"/>
              </w:rPr>
              <w:t>n</w:t>
            </w:r>
            <w:r w:rsidRPr="005E4320">
              <w:rPr>
                <w:rFonts w:ascii="Arial" w:hAnsi="Arial" w:cs="Arial"/>
                <w:sz w:val="20"/>
                <w:szCs w:val="20"/>
              </w:rPr>
              <w:t>sowanie. Przy wyliczaniu tej wartości należy zastosować zaokrąglenie</w:t>
            </w:r>
            <w:r w:rsidR="004E1008" w:rsidRPr="005E4320">
              <w:rPr>
                <w:rFonts w:ascii="Arial" w:hAnsi="Arial" w:cs="Arial"/>
                <w:sz w:val="20"/>
                <w:szCs w:val="20"/>
              </w:rPr>
              <w:t xml:space="preserve"> matematyczne</w:t>
            </w:r>
            <w:r w:rsidRPr="005E4320">
              <w:rPr>
                <w:rFonts w:ascii="Arial" w:hAnsi="Arial" w:cs="Arial"/>
                <w:sz w:val="20"/>
                <w:szCs w:val="20"/>
              </w:rPr>
              <w:t xml:space="preserve"> do dwóch miejsc po przecinku „w dół”.</w:t>
            </w:r>
          </w:p>
        </w:tc>
        <w:tc>
          <w:tcPr>
            <w:tcW w:w="1988" w:type="dxa"/>
            <w:vMerge/>
          </w:tcPr>
          <w:p w:rsidR="005F308F" w:rsidRPr="005E4320" w:rsidRDefault="005F308F" w:rsidP="00A30DCB">
            <w:pPr>
              <w:rPr>
                <w:rFonts w:ascii="Arial" w:hAnsi="Arial" w:cs="Arial"/>
                <w:sz w:val="20"/>
                <w:szCs w:val="20"/>
              </w:rPr>
            </w:pPr>
          </w:p>
        </w:tc>
      </w:tr>
      <w:tr w:rsidR="005F308F" w:rsidRPr="005E4320" w:rsidTr="00D67BE6">
        <w:trPr>
          <w:trHeight w:val="231"/>
        </w:trPr>
        <w:tc>
          <w:tcPr>
            <w:tcW w:w="2088" w:type="dxa"/>
            <w:gridSpan w:val="2"/>
            <w:shd w:val="clear" w:color="auto" w:fill="D9D9D9" w:themeFill="background1" w:themeFillShade="D9"/>
          </w:tcPr>
          <w:p w:rsidR="005F308F" w:rsidRPr="005E4320" w:rsidRDefault="005F308F" w:rsidP="00D073FE">
            <w:pPr>
              <w:rPr>
                <w:rFonts w:ascii="Arial" w:hAnsi="Arial" w:cs="Arial"/>
                <w:b/>
                <w:sz w:val="20"/>
                <w:szCs w:val="20"/>
              </w:rPr>
            </w:pPr>
            <w:r w:rsidRPr="005E4320">
              <w:rPr>
                <w:rFonts w:ascii="Arial" w:hAnsi="Arial" w:cs="Arial"/>
                <w:b/>
                <w:sz w:val="20"/>
                <w:szCs w:val="20"/>
              </w:rPr>
              <w:t>3.5 Współfinansowanie UE (narastająco)</w:t>
            </w:r>
          </w:p>
        </w:tc>
        <w:tc>
          <w:tcPr>
            <w:tcW w:w="5212" w:type="dxa"/>
          </w:tcPr>
          <w:p w:rsidR="005F308F" w:rsidRPr="005E4320" w:rsidRDefault="005F308F" w:rsidP="003A4292">
            <w:pPr>
              <w:rPr>
                <w:rFonts w:ascii="Arial" w:eastAsia="Times New Roman" w:hAnsi="Arial" w:cs="Arial"/>
                <w:sz w:val="20"/>
                <w:szCs w:val="20"/>
                <w:lang w:eastAsia="pl-PL"/>
              </w:rPr>
            </w:pPr>
            <w:r w:rsidRPr="005E4320">
              <w:rPr>
                <w:rFonts w:ascii="Arial" w:hAnsi="Arial" w:cs="Arial"/>
                <w:sz w:val="20"/>
                <w:szCs w:val="20"/>
              </w:rPr>
              <w:t>Suma wartości w polu współfinansowanie UE w bieżącym wniosku i wartości w polu współfinansowanie UE narastająco w ostatnim zatwierdzonym wniosku. W przypadku pierwszego WNP w projekcie wartość w tym polu równa się współfinansowanie UE w bieżącym wniosku. Wartość nie może być większa niż wartość w polu 2.8.6 WND</w:t>
            </w:r>
            <w:r w:rsidR="00726BD0" w:rsidRPr="005E4320">
              <w:rPr>
                <w:rFonts w:ascii="Arial" w:hAnsi="Arial" w:cs="Arial"/>
                <w:sz w:val="20"/>
                <w:szCs w:val="20"/>
              </w:rPr>
              <w:t xml:space="preserve"> (w przypadku wniosków o płatność od IW lub beneficjentów GDDKiA i PKP PLK S.A. wartość w tym polu nie może być wyższa </w:t>
            </w:r>
            <w:r w:rsidR="00913B40" w:rsidRPr="005E4320">
              <w:rPr>
                <w:rFonts w:ascii="Arial" w:hAnsi="Arial" w:cs="Arial"/>
                <w:sz w:val="20"/>
                <w:szCs w:val="20"/>
              </w:rPr>
              <w:t xml:space="preserve">od </w:t>
            </w:r>
            <w:r w:rsidR="00726BD0" w:rsidRPr="005E4320">
              <w:rPr>
                <w:rFonts w:ascii="Arial" w:hAnsi="Arial" w:cs="Arial"/>
                <w:sz w:val="20"/>
                <w:szCs w:val="20"/>
              </w:rPr>
              <w:t xml:space="preserve">kwoty </w:t>
            </w:r>
            <w:r w:rsidR="002A5EA8" w:rsidRPr="005E4320">
              <w:rPr>
                <w:rFonts w:ascii="Arial" w:hAnsi="Arial" w:cs="Arial"/>
                <w:sz w:val="20"/>
                <w:szCs w:val="20"/>
              </w:rPr>
              <w:t xml:space="preserve"> współfinansowania</w:t>
            </w:r>
            <w:r w:rsidR="00105D5C" w:rsidRPr="005E4320">
              <w:rPr>
                <w:rFonts w:ascii="Arial" w:hAnsi="Arial" w:cs="Arial"/>
                <w:sz w:val="20"/>
                <w:szCs w:val="20"/>
              </w:rPr>
              <w:t xml:space="preserve"> </w:t>
            </w:r>
            <w:r w:rsidR="00726BD0" w:rsidRPr="005E4320">
              <w:rPr>
                <w:rFonts w:ascii="Arial" w:hAnsi="Arial" w:cs="Arial"/>
                <w:sz w:val="20"/>
                <w:szCs w:val="20"/>
              </w:rPr>
              <w:t>UE określonego w umowie dla tej instytucji)</w:t>
            </w:r>
            <w:r w:rsidRPr="005E4320">
              <w:rPr>
                <w:rFonts w:ascii="Arial" w:hAnsi="Arial" w:cs="Arial"/>
                <w:sz w:val="20"/>
                <w:szCs w:val="20"/>
              </w:rPr>
              <w:t>.</w:t>
            </w:r>
          </w:p>
        </w:tc>
        <w:tc>
          <w:tcPr>
            <w:tcW w:w="1988" w:type="dxa"/>
            <w:vMerge/>
          </w:tcPr>
          <w:p w:rsidR="005F308F" w:rsidRPr="005E4320" w:rsidRDefault="005F308F" w:rsidP="00A30DCB">
            <w:pPr>
              <w:rPr>
                <w:rFonts w:ascii="Arial" w:hAnsi="Arial" w:cs="Arial"/>
                <w:sz w:val="20"/>
                <w:szCs w:val="20"/>
              </w:rPr>
            </w:pPr>
          </w:p>
        </w:tc>
      </w:tr>
      <w:tr w:rsidR="00D239C4" w:rsidRPr="005E4320" w:rsidTr="003629E1">
        <w:trPr>
          <w:trHeight w:val="709"/>
        </w:trPr>
        <w:tc>
          <w:tcPr>
            <w:tcW w:w="9288" w:type="dxa"/>
            <w:gridSpan w:val="4"/>
            <w:shd w:val="clear" w:color="auto" w:fill="D9D9D9" w:themeFill="background1" w:themeFillShade="D9"/>
            <w:vAlign w:val="center"/>
          </w:tcPr>
          <w:p w:rsidR="00D239C4" w:rsidRPr="005E4320" w:rsidRDefault="00D239C4" w:rsidP="003629E1">
            <w:pPr>
              <w:jc w:val="center"/>
              <w:rPr>
                <w:rFonts w:ascii="Arial" w:hAnsi="Arial" w:cs="Arial"/>
                <w:sz w:val="20"/>
                <w:szCs w:val="20"/>
              </w:rPr>
            </w:pPr>
            <w:r w:rsidRPr="005E4320">
              <w:rPr>
                <w:rFonts w:ascii="Arial" w:hAnsi="Arial" w:cs="Arial"/>
                <w:b/>
                <w:sz w:val="20"/>
                <w:szCs w:val="20"/>
              </w:rPr>
              <w:t>SEKCJA 4 ŹRÓDŁA FINANSOWANIA W ZAKRESIE BIEŻĄCEGO WNIOSKU O PŁATNOŚĆ</w:t>
            </w: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3B2A67">
            <w:pPr>
              <w:rPr>
                <w:rFonts w:ascii="Arial" w:hAnsi="Arial" w:cs="Arial"/>
                <w:b/>
                <w:sz w:val="20"/>
                <w:szCs w:val="20"/>
              </w:rPr>
            </w:pPr>
            <w:r w:rsidRPr="005E4320">
              <w:rPr>
                <w:rFonts w:ascii="Arial" w:hAnsi="Arial" w:cs="Arial"/>
                <w:b/>
                <w:sz w:val="20"/>
                <w:szCs w:val="20"/>
              </w:rPr>
              <w:t xml:space="preserve">4.1 </w:t>
            </w:r>
            <w:r w:rsidRPr="005E4320">
              <w:rPr>
                <w:rFonts w:ascii="Arial" w:hAnsi="Arial" w:cs="Arial"/>
                <w:b/>
                <w:sz w:val="20"/>
                <w:szCs w:val="20"/>
              </w:rPr>
              <w:lastRenderedPageBreak/>
              <w:t>Współfinansowanie UE (wydatki ogółem)</w:t>
            </w:r>
          </w:p>
        </w:tc>
        <w:tc>
          <w:tcPr>
            <w:tcW w:w="5212" w:type="dxa"/>
            <w:vMerge w:val="restart"/>
          </w:tcPr>
          <w:p w:rsidR="00C873D8" w:rsidRPr="005E4320" w:rsidRDefault="00C873D8" w:rsidP="008A2B6C">
            <w:pPr>
              <w:rPr>
                <w:rFonts w:ascii="Arial" w:hAnsi="Arial" w:cs="Arial"/>
                <w:sz w:val="20"/>
                <w:szCs w:val="20"/>
              </w:rPr>
            </w:pPr>
            <w:r w:rsidRPr="005E4320">
              <w:rPr>
                <w:rFonts w:ascii="Arial" w:hAnsi="Arial" w:cs="Arial"/>
                <w:sz w:val="20"/>
                <w:szCs w:val="20"/>
              </w:rPr>
              <w:lastRenderedPageBreak/>
              <w:t xml:space="preserve">Wartość w tym polu równa się wartości w polu 3.5 </w:t>
            </w:r>
            <w:r w:rsidR="009604E0" w:rsidRPr="005E4320">
              <w:rPr>
                <w:rFonts w:ascii="Arial" w:hAnsi="Arial" w:cs="Arial"/>
                <w:sz w:val="20"/>
                <w:szCs w:val="20"/>
              </w:rPr>
              <w:t>-</w:t>
            </w:r>
            <w:r w:rsidR="009604E0" w:rsidRPr="005E4320">
              <w:rPr>
                <w:rFonts w:ascii="Arial" w:hAnsi="Arial" w:cs="Arial"/>
                <w:sz w:val="20"/>
                <w:szCs w:val="20"/>
              </w:rPr>
              <w:lastRenderedPageBreak/>
              <w:t>w</w:t>
            </w:r>
            <w:r w:rsidRPr="005E4320">
              <w:rPr>
                <w:rFonts w:ascii="Arial" w:hAnsi="Arial" w:cs="Arial"/>
                <w:sz w:val="20"/>
                <w:szCs w:val="20"/>
              </w:rPr>
              <w:t>spółfinansowanie UE w bieżącym wniosku.</w:t>
            </w:r>
          </w:p>
          <w:p w:rsidR="008A2B6C" w:rsidRPr="005E4320" w:rsidRDefault="008A2B6C" w:rsidP="008A2B6C">
            <w:pPr>
              <w:rPr>
                <w:rFonts w:ascii="Arial" w:hAnsi="Arial" w:cs="Arial"/>
                <w:sz w:val="20"/>
                <w:szCs w:val="20"/>
              </w:rPr>
            </w:pPr>
          </w:p>
          <w:p w:rsidR="00C873D8" w:rsidRPr="005E4320" w:rsidRDefault="00C873D8" w:rsidP="008A2B6C">
            <w:pPr>
              <w:rPr>
                <w:rFonts w:ascii="Arial" w:eastAsia="Calibri" w:hAnsi="Arial" w:cs="Arial"/>
                <w:sz w:val="20"/>
                <w:szCs w:val="20"/>
              </w:rPr>
            </w:pPr>
            <w:r w:rsidRPr="005E4320">
              <w:rPr>
                <w:rFonts w:ascii="Arial" w:hAnsi="Arial" w:cs="Arial"/>
                <w:sz w:val="20"/>
                <w:szCs w:val="20"/>
              </w:rPr>
              <w:t>Pole wypełnia się automatycznie przez system SL2014-PT. W wersji papierowej pole wypełniane przez instytucję weryfikującą wniosek o płatność.</w:t>
            </w:r>
          </w:p>
        </w:tc>
        <w:tc>
          <w:tcPr>
            <w:tcW w:w="1988" w:type="dxa"/>
            <w:vMerge w:val="restart"/>
          </w:tcPr>
          <w:p w:rsidR="00C873D8" w:rsidRPr="005E4320" w:rsidRDefault="008A2B6C" w:rsidP="009604E0">
            <w:pPr>
              <w:rPr>
                <w:rFonts w:ascii="Arial" w:hAnsi="Arial" w:cs="Arial"/>
                <w:sz w:val="20"/>
                <w:szCs w:val="20"/>
              </w:rPr>
            </w:pPr>
            <w:r w:rsidRPr="005E4320">
              <w:rPr>
                <w:rFonts w:ascii="Arial" w:hAnsi="Arial" w:cs="Arial"/>
                <w:sz w:val="20"/>
                <w:szCs w:val="20"/>
              </w:rPr>
              <w:lastRenderedPageBreak/>
              <w:t xml:space="preserve">W ramach PD </w:t>
            </w:r>
            <w:r w:rsidRPr="005E4320">
              <w:rPr>
                <w:rFonts w:ascii="Arial" w:hAnsi="Arial" w:cs="Arial"/>
                <w:sz w:val="20"/>
                <w:szCs w:val="20"/>
              </w:rPr>
              <w:lastRenderedPageBreak/>
              <w:t>2014-2016, w</w:t>
            </w:r>
            <w:r w:rsidR="00C873D8" w:rsidRPr="005E4320">
              <w:rPr>
                <w:rFonts w:ascii="Arial" w:hAnsi="Arial" w:cs="Arial"/>
                <w:sz w:val="20"/>
                <w:szCs w:val="20"/>
              </w:rPr>
              <w:t xml:space="preserve"> sekcji tej ujmowane są wydatki IP poniesione na realizację projektu PT w okresie sprawozdawczym, oraz uprzednio zweryfikowane i zatwierdzone przez IP wydatki IW (sektor środowiska i energetyki) oraz beneficjentów GDDKiA/PKP PLK S.A. (sektor transportu).</w:t>
            </w:r>
          </w:p>
          <w:p w:rsidR="00C873D8" w:rsidRPr="005E4320" w:rsidRDefault="00C873D8" w:rsidP="009604E0">
            <w:pPr>
              <w:rPr>
                <w:rFonts w:ascii="Arial" w:hAnsi="Arial" w:cs="Arial"/>
                <w:sz w:val="20"/>
                <w:szCs w:val="20"/>
              </w:rPr>
            </w:pPr>
          </w:p>
          <w:p w:rsidR="00C873D8" w:rsidRPr="005E4320" w:rsidRDefault="00C873D8" w:rsidP="00C873D8">
            <w:pPr>
              <w:rPr>
                <w:rFonts w:ascii="Arial" w:hAnsi="Arial" w:cs="Arial"/>
                <w:sz w:val="20"/>
                <w:szCs w:val="20"/>
              </w:rPr>
            </w:pPr>
            <w:r w:rsidRPr="005E4320">
              <w:rPr>
                <w:rFonts w:ascii="Arial" w:hAnsi="Arial" w:cs="Arial"/>
                <w:sz w:val="20"/>
                <w:szCs w:val="20"/>
              </w:rPr>
              <w:t xml:space="preserve">Wartości należy wprowadzić z dokładnością do dwóch miejsc </w:t>
            </w:r>
            <w:r w:rsidRPr="005E4320">
              <w:rPr>
                <w:rFonts w:ascii="Arial" w:hAnsi="Arial" w:cs="Arial"/>
                <w:sz w:val="20"/>
                <w:szCs w:val="20"/>
              </w:rPr>
              <w:br/>
              <w:t>po przecinku.</w:t>
            </w: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lastRenderedPageBreak/>
              <w:t>4.1 Współfinansowanie UE (wydatki kwalifikowalne)</w:t>
            </w:r>
          </w:p>
        </w:tc>
        <w:tc>
          <w:tcPr>
            <w:tcW w:w="5212" w:type="dxa"/>
            <w:vMerge/>
          </w:tcPr>
          <w:p w:rsidR="00C873D8" w:rsidRPr="005E4320" w:rsidRDefault="00C873D8" w:rsidP="003B2A67">
            <w:pPr>
              <w:spacing w:after="120" w:line="312" w:lineRule="auto"/>
              <w:jc w:val="both"/>
              <w:rPr>
                <w:rFonts w:ascii="Arial" w:eastAsia="Calibri" w:hAnsi="Arial" w:cs="Arial"/>
                <w:sz w:val="20"/>
                <w:szCs w:val="20"/>
              </w:rPr>
            </w:pP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t>4.2 Krajowe środki publiczne, w tym:</w:t>
            </w:r>
          </w:p>
        </w:tc>
        <w:tc>
          <w:tcPr>
            <w:tcW w:w="5212" w:type="dxa"/>
          </w:tcPr>
          <w:p w:rsidR="00C873D8" w:rsidRPr="005E4320" w:rsidRDefault="00C873D8" w:rsidP="009604E0">
            <w:pPr>
              <w:rPr>
                <w:rFonts w:ascii="Arial" w:hAnsi="Arial" w:cs="Arial"/>
                <w:sz w:val="20"/>
                <w:szCs w:val="20"/>
              </w:rPr>
            </w:pPr>
            <w:r w:rsidRPr="005E4320">
              <w:rPr>
                <w:rFonts w:ascii="Arial" w:hAnsi="Arial" w:cs="Arial"/>
                <w:sz w:val="20"/>
                <w:szCs w:val="20"/>
              </w:rPr>
              <w:t>Pole wypełniane automatycznie przez system SL2014-PT. Wartości w tych polach dla wydatków ogółem i kwalifikowalnych stanowią odpowiednio sumę kwot w polach 4.2.1, 4.2.2 i 4.2.3. W wersji papierowej wniosku pole wypełniane przez instytucję weryfikującą wniosek.</w:t>
            </w: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t>4.2.1- budżet państwa (wydatki ogółem i kwalifikowalne)</w:t>
            </w:r>
          </w:p>
        </w:tc>
        <w:tc>
          <w:tcPr>
            <w:tcW w:w="5212" w:type="dxa"/>
          </w:tcPr>
          <w:p w:rsidR="00C873D8" w:rsidRPr="005E4320" w:rsidRDefault="00C873D8" w:rsidP="009604E0">
            <w:pPr>
              <w:rPr>
                <w:rFonts w:ascii="Arial" w:hAnsi="Arial" w:cs="Arial"/>
                <w:sz w:val="20"/>
                <w:szCs w:val="20"/>
              </w:rPr>
            </w:pPr>
            <w:r w:rsidRPr="005E4320">
              <w:rPr>
                <w:rFonts w:ascii="Arial" w:hAnsi="Arial" w:cs="Arial"/>
                <w:sz w:val="20"/>
                <w:szCs w:val="20"/>
              </w:rPr>
              <w:t>Należy wykazać dotację celową wypłacaną beneficjentowi stanowiącą wkład budżetu państwa oraz współfinansowanie krajowe/wkład własny państwowych jednostek budżetowych.</w:t>
            </w:r>
            <w:r w:rsidR="009604E0" w:rsidRPr="005E4320">
              <w:rPr>
                <w:rFonts w:ascii="Arial" w:hAnsi="Arial" w:cs="Arial"/>
                <w:sz w:val="20"/>
                <w:szCs w:val="20"/>
              </w:rPr>
              <w:t xml:space="preserve"> Pole wypełniane przez beneficjenta.</w:t>
            </w: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t>4.2.2- budżet jednostek samorządu terytorialnego</w:t>
            </w:r>
          </w:p>
        </w:tc>
        <w:tc>
          <w:tcPr>
            <w:tcW w:w="5212" w:type="dxa"/>
          </w:tcPr>
          <w:p w:rsidR="00C873D8" w:rsidRPr="005E4320" w:rsidRDefault="00C873D8" w:rsidP="002F7888">
            <w:pPr>
              <w:rPr>
                <w:rFonts w:ascii="Arial" w:eastAsia="Calibri" w:hAnsi="Arial" w:cs="Arial"/>
                <w:sz w:val="20"/>
                <w:szCs w:val="20"/>
              </w:rPr>
            </w:pPr>
            <w:r w:rsidRPr="005E4320">
              <w:rPr>
                <w:rFonts w:ascii="Arial" w:hAnsi="Arial" w:cs="Arial"/>
                <w:sz w:val="20"/>
                <w:szCs w:val="20"/>
              </w:rPr>
              <w:t>Środki wykazane jako budżet jednostek samorządu terytorialnego nie występują w przypadku projektów PT POIiŚ</w:t>
            </w:r>
            <w:r w:rsidR="002F7888" w:rsidRPr="005E4320">
              <w:rPr>
                <w:rFonts w:ascii="Arial" w:hAnsi="Arial" w:cs="Arial"/>
                <w:sz w:val="20"/>
                <w:szCs w:val="20"/>
              </w:rPr>
              <w:t>.</w:t>
            </w:r>
            <w:r w:rsidR="00D47F7D" w:rsidRPr="005E4320">
              <w:rPr>
                <w:rFonts w:ascii="Arial" w:hAnsi="Arial" w:cs="Arial"/>
                <w:sz w:val="20"/>
                <w:szCs w:val="20"/>
              </w:rPr>
              <w:t xml:space="preserve"> Należy wpisać wartość zero.</w:t>
            </w: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t>4.2.3- inne krajowe środki publiczne, w tym:</w:t>
            </w:r>
          </w:p>
        </w:tc>
        <w:tc>
          <w:tcPr>
            <w:tcW w:w="5212" w:type="dxa"/>
          </w:tcPr>
          <w:p w:rsidR="00C873D8" w:rsidRPr="005E4320" w:rsidRDefault="00C873D8" w:rsidP="002F7888">
            <w:pPr>
              <w:rPr>
                <w:rFonts w:ascii="Arial" w:eastAsia="Calibri" w:hAnsi="Arial" w:cs="Arial"/>
                <w:sz w:val="20"/>
                <w:szCs w:val="20"/>
              </w:rPr>
            </w:pPr>
            <w:r w:rsidRPr="005E4320">
              <w:rPr>
                <w:rFonts w:ascii="Arial" w:hAnsi="Arial" w:cs="Arial"/>
                <w:sz w:val="20"/>
                <w:szCs w:val="20"/>
              </w:rPr>
              <w:t>Pole wypełniane automatycznie przez system SL2014-PT. Wartości w tych polach dla wydatków ogółem i kwalifikowalnych stanowią odpowiednio sumę kwot w polach 4.2.3.1 i 4.2.3.2. W wersji papierowej wniosku pole wypełniane przez instytucję weryfikującą wniosek.</w:t>
            </w: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t>4.2.3.1 Fundusz Pracy (wydatki ogółem i kwalifikowalne)</w:t>
            </w:r>
          </w:p>
        </w:tc>
        <w:tc>
          <w:tcPr>
            <w:tcW w:w="5212" w:type="dxa"/>
            <w:vMerge w:val="restart"/>
          </w:tcPr>
          <w:p w:rsidR="00C873D8" w:rsidRPr="005E4320" w:rsidRDefault="00C873D8" w:rsidP="002F7888">
            <w:pPr>
              <w:rPr>
                <w:rFonts w:ascii="Arial" w:eastAsia="Calibri" w:hAnsi="Arial" w:cs="Arial"/>
                <w:sz w:val="20"/>
                <w:szCs w:val="20"/>
              </w:rPr>
            </w:pPr>
            <w:r w:rsidRPr="005E4320">
              <w:rPr>
                <w:rFonts w:ascii="Arial" w:hAnsi="Arial" w:cs="Arial"/>
                <w:sz w:val="20"/>
                <w:szCs w:val="20"/>
              </w:rPr>
              <w:t>Należy wykazać odpowiednie źródła sfinansowania innych krajowych środków publicznych objętych bieżącym wnioskiem o płatność.</w:t>
            </w:r>
            <w:r w:rsidR="002F7888" w:rsidRPr="005E4320">
              <w:rPr>
                <w:rFonts w:ascii="Arial" w:hAnsi="Arial" w:cs="Arial"/>
                <w:sz w:val="20"/>
                <w:szCs w:val="20"/>
              </w:rPr>
              <w:t xml:space="preserve"> Pole wypełniane przez beneficjenta.</w:t>
            </w: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D073FE">
            <w:pPr>
              <w:rPr>
                <w:rFonts w:ascii="Arial" w:hAnsi="Arial" w:cs="Arial"/>
                <w:b/>
                <w:sz w:val="20"/>
                <w:szCs w:val="20"/>
              </w:rPr>
            </w:pPr>
            <w:r w:rsidRPr="005E4320">
              <w:rPr>
                <w:rFonts w:ascii="Arial" w:hAnsi="Arial" w:cs="Arial"/>
                <w:b/>
                <w:sz w:val="20"/>
                <w:szCs w:val="20"/>
              </w:rPr>
              <w:t>4.2.3.2 Inne (wydatki ogółem i kwalifikowalne)</w:t>
            </w:r>
          </w:p>
        </w:tc>
        <w:tc>
          <w:tcPr>
            <w:tcW w:w="5212" w:type="dxa"/>
            <w:vMerge/>
          </w:tcPr>
          <w:p w:rsidR="00C873D8" w:rsidRPr="005E4320" w:rsidRDefault="00C873D8" w:rsidP="003B2A67">
            <w:pPr>
              <w:spacing w:after="120" w:line="312" w:lineRule="auto"/>
              <w:jc w:val="both"/>
              <w:rPr>
                <w:rFonts w:ascii="Arial" w:eastAsia="Calibri" w:hAnsi="Arial" w:cs="Arial"/>
                <w:sz w:val="20"/>
                <w:szCs w:val="20"/>
              </w:rPr>
            </w:pPr>
          </w:p>
        </w:tc>
        <w:tc>
          <w:tcPr>
            <w:tcW w:w="1988" w:type="dxa"/>
            <w:vMerge/>
          </w:tcPr>
          <w:p w:rsidR="00C873D8" w:rsidRPr="005E4320" w:rsidRDefault="00C873D8" w:rsidP="00A30DCB">
            <w:pPr>
              <w:rPr>
                <w:rFonts w:ascii="Arial" w:hAnsi="Arial" w:cs="Arial"/>
                <w:sz w:val="20"/>
                <w:szCs w:val="20"/>
              </w:rPr>
            </w:pPr>
          </w:p>
        </w:tc>
      </w:tr>
      <w:tr w:rsidR="00C873D8" w:rsidRPr="005E4320" w:rsidTr="00D67BE6">
        <w:trPr>
          <w:trHeight w:val="231"/>
        </w:trPr>
        <w:tc>
          <w:tcPr>
            <w:tcW w:w="2088" w:type="dxa"/>
            <w:gridSpan w:val="2"/>
            <w:shd w:val="clear" w:color="auto" w:fill="D9D9D9" w:themeFill="background1" w:themeFillShade="D9"/>
          </w:tcPr>
          <w:p w:rsidR="00C873D8" w:rsidRPr="005E4320" w:rsidRDefault="00C873D8" w:rsidP="00696600">
            <w:pPr>
              <w:rPr>
                <w:rFonts w:ascii="Arial" w:hAnsi="Arial" w:cs="Arial"/>
                <w:b/>
                <w:sz w:val="20"/>
                <w:szCs w:val="20"/>
              </w:rPr>
            </w:pPr>
            <w:r w:rsidRPr="005E4320">
              <w:rPr>
                <w:rFonts w:ascii="Arial" w:hAnsi="Arial" w:cs="Arial"/>
                <w:b/>
                <w:sz w:val="20"/>
                <w:szCs w:val="20"/>
              </w:rPr>
              <w:t>4.</w:t>
            </w:r>
            <w:r w:rsidR="00BC1254" w:rsidRPr="005E4320">
              <w:rPr>
                <w:rFonts w:ascii="Arial" w:hAnsi="Arial" w:cs="Arial"/>
                <w:b/>
                <w:sz w:val="20"/>
                <w:szCs w:val="20"/>
              </w:rPr>
              <w:t xml:space="preserve">3 </w:t>
            </w:r>
            <w:r w:rsidRPr="005E4320">
              <w:rPr>
                <w:rFonts w:ascii="Arial" w:hAnsi="Arial" w:cs="Arial"/>
                <w:b/>
                <w:sz w:val="20"/>
                <w:szCs w:val="20"/>
              </w:rPr>
              <w:t>Suma</w:t>
            </w:r>
          </w:p>
        </w:tc>
        <w:tc>
          <w:tcPr>
            <w:tcW w:w="5212" w:type="dxa"/>
          </w:tcPr>
          <w:p w:rsidR="00C873D8" w:rsidRPr="005E4320" w:rsidRDefault="00C873D8" w:rsidP="00516968">
            <w:pPr>
              <w:rPr>
                <w:rFonts w:ascii="Arial" w:hAnsi="Arial" w:cs="Arial"/>
                <w:sz w:val="20"/>
                <w:szCs w:val="20"/>
              </w:rPr>
            </w:pPr>
            <w:r w:rsidRPr="005E4320">
              <w:rPr>
                <w:rFonts w:ascii="Arial" w:hAnsi="Arial" w:cs="Arial"/>
                <w:sz w:val="20"/>
                <w:szCs w:val="20"/>
              </w:rPr>
              <w:t xml:space="preserve">Pole wypełniane automatycznie przez system SL2014-PT. Wartości w tych polach dla wydatków ogółem i kwalifikowalnych stanowią odpowiednio sumę kwot w polach 4.1, 4.2. </w:t>
            </w:r>
          </w:p>
          <w:p w:rsidR="00C873D8" w:rsidRPr="005E4320" w:rsidRDefault="00C873D8" w:rsidP="00516968">
            <w:pPr>
              <w:rPr>
                <w:rFonts w:ascii="Arial" w:eastAsia="Calibri" w:hAnsi="Arial" w:cs="Arial"/>
                <w:sz w:val="20"/>
                <w:szCs w:val="20"/>
              </w:rPr>
            </w:pPr>
            <w:r w:rsidRPr="005E4320">
              <w:rPr>
                <w:rFonts w:ascii="Arial" w:hAnsi="Arial" w:cs="Arial"/>
                <w:sz w:val="20"/>
                <w:szCs w:val="20"/>
              </w:rPr>
              <w:t>W wersji papierowej wniosku pole wypełniane przez instytucję weryfikującą wniosek.</w:t>
            </w:r>
          </w:p>
        </w:tc>
        <w:tc>
          <w:tcPr>
            <w:tcW w:w="1988" w:type="dxa"/>
            <w:vMerge/>
          </w:tcPr>
          <w:p w:rsidR="00C873D8" w:rsidRPr="005E4320" w:rsidRDefault="00C873D8" w:rsidP="00A30DCB">
            <w:pPr>
              <w:rPr>
                <w:rFonts w:ascii="Arial" w:hAnsi="Arial" w:cs="Arial"/>
                <w:sz w:val="20"/>
                <w:szCs w:val="20"/>
              </w:rPr>
            </w:pPr>
          </w:p>
        </w:tc>
      </w:tr>
      <w:tr w:rsidR="00B02D68" w:rsidRPr="005E4320" w:rsidTr="00304B5F">
        <w:trPr>
          <w:trHeight w:val="709"/>
        </w:trPr>
        <w:tc>
          <w:tcPr>
            <w:tcW w:w="9288" w:type="dxa"/>
            <w:gridSpan w:val="4"/>
            <w:tcBorders>
              <w:bottom w:val="single" w:sz="4" w:space="0" w:color="auto"/>
            </w:tcBorders>
            <w:shd w:val="clear" w:color="auto" w:fill="D9D9D9" w:themeFill="background1" w:themeFillShade="D9"/>
            <w:vAlign w:val="center"/>
          </w:tcPr>
          <w:p w:rsidR="00B02D68" w:rsidRPr="005E4320" w:rsidRDefault="00B02D68" w:rsidP="00B02D68">
            <w:pPr>
              <w:jc w:val="center"/>
              <w:rPr>
                <w:rFonts w:ascii="Arial" w:hAnsi="Arial" w:cs="Arial"/>
                <w:sz w:val="20"/>
                <w:szCs w:val="20"/>
              </w:rPr>
            </w:pPr>
            <w:r w:rsidRPr="005E4320">
              <w:rPr>
                <w:rFonts w:ascii="Arial" w:hAnsi="Arial" w:cs="Arial"/>
                <w:b/>
                <w:sz w:val="20"/>
                <w:szCs w:val="20"/>
              </w:rPr>
              <w:t>SEKCJA 5 PRZEPŁYWY FINANSOWE</w:t>
            </w:r>
          </w:p>
        </w:tc>
      </w:tr>
      <w:tr w:rsidR="000355BE" w:rsidRPr="005E4320" w:rsidTr="00304B5F">
        <w:trPr>
          <w:trHeight w:val="231"/>
        </w:trPr>
        <w:tc>
          <w:tcPr>
            <w:tcW w:w="9288" w:type="dxa"/>
            <w:gridSpan w:val="4"/>
            <w:shd w:val="clear" w:color="auto" w:fill="auto"/>
          </w:tcPr>
          <w:p w:rsidR="000355BE" w:rsidRPr="005E4320" w:rsidRDefault="000355BE" w:rsidP="00304B5F">
            <w:pPr>
              <w:rPr>
                <w:rFonts w:ascii="Arial" w:hAnsi="Arial" w:cs="Arial"/>
                <w:sz w:val="20"/>
                <w:szCs w:val="20"/>
              </w:rPr>
            </w:pPr>
            <w:r w:rsidRPr="005E4320">
              <w:rPr>
                <w:rFonts w:ascii="Arial" w:hAnsi="Arial" w:cs="Arial"/>
                <w:sz w:val="20"/>
                <w:szCs w:val="20"/>
              </w:rPr>
              <w:t xml:space="preserve">W ramach PD 2014-2016 nie wypełnia się tabel w tej sekcji. </w:t>
            </w:r>
            <w:r w:rsidR="00E863C8" w:rsidRPr="005E4320">
              <w:rPr>
                <w:rFonts w:ascii="Arial" w:hAnsi="Arial" w:cs="Arial"/>
                <w:sz w:val="20"/>
                <w:szCs w:val="20"/>
              </w:rPr>
              <w:t>Wskazania odnośnie wypełniania tych tabel w</w:t>
            </w:r>
            <w:r w:rsidRPr="005E4320">
              <w:rPr>
                <w:rFonts w:ascii="Arial" w:hAnsi="Arial" w:cs="Arial"/>
                <w:sz w:val="20"/>
                <w:szCs w:val="20"/>
              </w:rPr>
              <w:t xml:space="preserve"> kolejnych PD</w:t>
            </w:r>
            <w:r w:rsidR="00E863C8" w:rsidRPr="005E4320">
              <w:rPr>
                <w:rFonts w:ascii="Arial" w:hAnsi="Arial" w:cs="Arial"/>
                <w:sz w:val="20"/>
                <w:szCs w:val="20"/>
              </w:rPr>
              <w:t xml:space="preserve"> zostaną wystosowane</w:t>
            </w:r>
            <w:r w:rsidRPr="005E4320">
              <w:rPr>
                <w:rFonts w:ascii="Arial" w:hAnsi="Arial" w:cs="Arial"/>
                <w:sz w:val="20"/>
                <w:szCs w:val="20"/>
              </w:rPr>
              <w:t>, gdy zostanie uruchomiona funkcjonalność w aplikacji SL2014-PT do składania wniosków o płatność przez IW w sektorze środowiska</w:t>
            </w:r>
            <w:r w:rsidR="004A329F" w:rsidRPr="005E4320">
              <w:rPr>
                <w:rFonts w:ascii="Arial" w:hAnsi="Arial" w:cs="Arial"/>
                <w:sz w:val="20"/>
                <w:szCs w:val="20"/>
              </w:rPr>
              <w:t xml:space="preserve"> i energetyki</w:t>
            </w:r>
            <w:r w:rsidRPr="005E4320">
              <w:rPr>
                <w:rFonts w:ascii="Arial" w:hAnsi="Arial" w:cs="Arial"/>
                <w:sz w:val="20"/>
                <w:szCs w:val="20"/>
              </w:rPr>
              <w:t xml:space="preserve"> </w:t>
            </w:r>
            <w:r w:rsidR="004A329F" w:rsidRPr="005E4320">
              <w:rPr>
                <w:rFonts w:ascii="Arial" w:hAnsi="Arial" w:cs="Arial"/>
                <w:sz w:val="20"/>
                <w:szCs w:val="20"/>
              </w:rPr>
              <w:t xml:space="preserve">oraz </w:t>
            </w:r>
            <w:r w:rsidRPr="005E4320">
              <w:rPr>
                <w:rFonts w:ascii="Arial" w:hAnsi="Arial" w:cs="Arial"/>
                <w:sz w:val="20"/>
                <w:szCs w:val="20"/>
              </w:rPr>
              <w:t xml:space="preserve">beneficjentów GDDKiA i PKP PLK S.A. </w:t>
            </w:r>
            <w:r w:rsidR="00E863C8" w:rsidRPr="005E4320">
              <w:rPr>
                <w:rFonts w:ascii="Arial" w:hAnsi="Arial" w:cs="Arial"/>
                <w:sz w:val="20"/>
                <w:szCs w:val="20"/>
              </w:rPr>
              <w:t xml:space="preserve">w sektorze transportu. </w:t>
            </w:r>
          </w:p>
        </w:tc>
      </w:tr>
      <w:tr w:rsidR="007C690E" w:rsidRPr="005E4320" w:rsidTr="007C1D53">
        <w:trPr>
          <w:trHeight w:val="709"/>
        </w:trPr>
        <w:tc>
          <w:tcPr>
            <w:tcW w:w="9288" w:type="dxa"/>
            <w:gridSpan w:val="4"/>
            <w:tcBorders>
              <w:bottom w:val="single" w:sz="4" w:space="0" w:color="auto"/>
            </w:tcBorders>
            <w:shd w:val="clear" w:color="auto" w:fill="D9D9D9" w:themeFill="background1" w:themeFillShade="D9"/>
            <w:vAlign w:val="center"/>
          </w:tcPr>
          <w:p w:rsidR="007C690E" w:rsidRPr="005E4320" w:rsidRDefault="00C605CF" w:rsidP="007C1D53">
            <w:pPr>
              <w:jc w:val="center"/>
              <w:rPr>
                <w:rFonts w:ascii="Arial" w:hAnsi="Arial" w:cs="Arial"/>
                <w:sz w:val="20"/>
                <w:szCs w:val="20"/>
              </w:rPr>
            </w:pPr>
            <w:r w:rsidRPr="005E4320">
              <w:rPr>
                <w:rFonts w:ascii="Arial" w:hAnsi="Arial" w:cs="Arial"/>
                <w:b/>
                <w:sz w:val="20"/>
                <w:szCs w:val="20"/>
              </w:rPr>
              <w:t>SEKCJA 6 -  INFORMACJE NA TEMAT LIMITU ŚRODKÓW TRWAŁYCH (POWER)</w:t>
            </w:r>
          </w:p>
        </w:tc>
      </w:tr>
      <w:tr w:rsidR="00C605CF" w:rsidRPr="005E4320" w:rsidTr="00D51226">
        <w:trPr>
          <w:trHeight w:val="618"/>
        </w:trPr>
        <w:tc>
          <w:tcPr>
            <w:tcW w:w="9288" w:type="dxa"/>
            <w:gridSpan w:val="4"/>
            <w:shd w:val="clear" w:color="auto" w:fill="auto"/>
            <w:vAlign w:val="center"/>
          </w:tcPr>
          <w:p w:rsidR="00C605CF" w:rsidRPr="005E4320" w:rsidRDefault="00C605CF" w:rsidP="00D51226">
            <w:pPr>
              <w:rPr>
                <w:rFonts w:ascii="Arial" w:hAnsi="Arial" w:cs="Arial"/>
                <w:sz w:val="20"/>
                <w:szCs w:val="20"/>
              </w:rPr>
            </w:pPr>
            <w:r w:rsidRPr="005E4320">
              <w:rPr>
                <w:rFonts w:ascii="Arial" w:hAnsi="Arial" w:cs="Arial"/>
                <w:sz w:val="20"/>
                <w:szCs w:val="20"/>
              </w:rPr>
              <w:t>W ramach PT POIiŚ nie wypełnia się tej tabeli</w:t>
            </w:r>
            <w:r w:rsidR="00E861EF" w:rsidRPr="005E4320">
              <w:rPr>
                <w:rFonts w:ascii="Arial" w:hAnsi="Arial" w:cs="Arial"/>
                <w:sz w:val="20"/>
                <w:szCs w:val="20"/>
              </w:rPr>
              <w:t>.</w:t>
            </w:r>
          </w:p>
        </w:tc>
      </w:tr>
      <w:tr w:rsidR="00C605CF" w:rsidRPr="005E4320" w:rsidTr="00BC21D7">
        <w:trPr>
          <w:trHeight w:val="709"/>
        </w:trPr>
        <w:tc>
          <w:tcPr>
            <w:tcW w:w="9288" w:type="dxa"/>
            <w:gridSpan w:val="4"/>
            <w:shd w:val="clear" w:color="auto" w:fill="D9D9D9" w:themeFill="background1" w:themeFillShade="D9"/>
            <w:vAlign w:val="center"/>
          </w:tcPr>
          <w:p w:rsidR="00C605CF" w:rsidRPr="005E4320" w:rsidRDefault="00CD3346" w:rsidP="00BC21D7">
            <w:pPr>
              <w:jc w:val="center"/>
              <w:rPr>
                <w:rFonts w:ascii="Arial" w:hAnsi="Arial" w:cs="Arial"/>
                <w:sz w:val="20"/>
                <w:szCs w:val="20"/>
              </w:rPr>
            </w:pPr>
            <w:r w:rsidRPr="005E4320">
              <w:rPr>
                <w:rFonts w:ascii="Arial" w:hAnsi="Arial" w:cs="Arial"/>
                <w:b/>
                <w:sz w:val="20"/>
                <w:szCs w:val="20"/>
              </w:rPr>
              <w:t>SEKCJA 7 POSTĘP RZECZOWO-FINANSOWY</w:t>
            </w: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b/>
                <w:sz w:val="20"/>
                <w:szCs w:val="20"/>
              </w:rPr>
            </w:pPr>
            <w:r w:rsidRPr="005E4320">
              <w:rPr>
                <w:rFonts w:ascii="Arial" w:hAnsi="Arial" w:cs="Arial"/>
                <w:b/>
                <w:sz w:val="20"/>
                <w:szCs w:val="20"/>
              </w:rPr>
              <w:t>7. Nazwa kategorii kosztów</w:t>
            </w:r>
          </w:p>
        </w:tc>
        <w:tc>
          <w:tcPr>
            <w:tcW w:w="5212" w:type="dxa"/>
          </w:tcPr>
          <w:p w:rsidR="00AF58D2" w:rsidRPr="005E4320" w:rsidRDefault="00AF58D2" w:rsidP="00EE7776">
            <w:pPr>
              <w:rPr>
                <w:rFonts w:ascii="Arial" w:hAnsi="Arial" w:cs="Arial"/>
                <w:sz w:val="20"/>
                <w:szCs w:val="20"/>
              </w:rPr>
            </w:pPr>
            <w:r w:rsidRPr="005E4320">
              <w:rPr>
                <w:rFonts w:ascii="Arial" w:hAnsi="Arial" w:cs="Arial"/>
                <w:sz w:val="20"/>
                <w:szCs w:val="20"/>
              </w:rPr>
              <w:t>W SL2014-PT pole wypełniane automatycznie zgodnie z sekcją 5.1 WND (kolumna kategoria wydatków). W wersji papierowej należy wypełnić wniosek w analogiczny sposób.</w:t>
            </w:r>
          </w:p>
        </w:tc>
        <w:tc>
          <w:tcPr>
            <w:tcW w:w="1988" w:type="dxa"/>
            <w:vMerge w:val="restart"/>
          </w:tcPr>
          <w:p w:rsidR="00AF58D2" w:rsidRPr="005E4320" w:rsidRDefault="00AF58D2" w:rsidP="00150FCD">
            <w:pPr>
              <w:rPr>
                <w:rFonts w:ascii="Arial" w:hAnsi="Arial" w:cs="Arial"/>
                <w:sz w:val="20"/>
                <w:szCs w:val="20"/>
              </w:rPr>
            </w:pPr>
            <w:r w:rsidRPr="005E4320">
              <w:rPr>
                <w:rFonts w:ascii="Arial" w:hAnsi="Arial" w:cs="Arial"/>
                <w:sz w:val="20"/>
                <w:szCs w:val="20"/>
              </w:rPr>
              <w:t xml:space="preserve">W ramach PD 2014-2016, w sekcji tej ujmowane są wydatki IP poniesione na </w:t>
            </w:r>
            <w:r w:rsidRPr="005E4320">
              <w:rPr>
                <w:rFonts w:ascii="Arial" w:hAnsi="Arial" w:cs="Arial"/>
                <w:sz w:val="20"/>
                <w:szCs w:val="20"/>
              </w:rPr>
              <w:lastRenderedPageBreak/>
              <w:t>realizację projektu PT w okresie sprawozdawczym, oraz uprzednio zweryfikowane i zatwierdzone przez IP wydatki IW (sektor środowiska i energetyki) oraz beneficjentów GDDKiA/PKP PLK S.A. (sektor transportu).</w:t>
            </w:r>
          </w:p>
          <w:p w:rsidR="00AF58D2" w:rsidRPr="005E4320" w:rsidRDefault="00AF58D2" w:rsidP="008F7651">
            <w:pPr>
              <w:spacing w:after="120" w:line="312" w:lineRule="auto"/>
              <w:jc w:val="both"/>
              <w:rPr>
                <w:rFonts w:ascii="Arial" w:eastAsia="Calibri" w:hAnsi="Arial" w:cs="Arial"/>
                <w:sz w:val="20"/>
                <w:szCs w:val="20"/>
              </w:rPr>
            </w:pPr>
          </w:p>
          <w:p w:rsidR="00AF58D2" w:rsidRPr="005E4320" w:rsidRDefault="00AF58D2" w:rsidP="008F7651">
            <w:pPr>
              <w:rPr>
                <w:rFonts w:ascii="Arial" w:hAnsi="Arial" w:cs="Arial"/>
                <w:sz w:val="20"/>
                <w:szCs w:val="20"/>
              </w:rPr>
            </w:pPr>
            <w:r w:rsidRPr="005E4320">
              <w:rPr>
                <w:rFonts w:ascii="Arial" w:eastAsia="Calibri" w:hAnsi="Arial" w:cs="Arial"/>
                <w:sz w:val="20"/>
                <w:szCs w:val="20"/>
              </w:rPr>
              <w:t xml:space="preserve">Wartości należy wprowadzić z dokładnością do dwóch miejsc </w:t>
            </w:r>
            <w:r w:rsidRPr="005E4320">
              <w:rPr>
                <w:rFonts w:ascii="Arial" w:eastAsia="Calibri" w:hAnsi="Arial" w:cs="Arial"/>
                <w:sz w:val="20"/>
                <w:szCs w:val="20"/>
              </w:rPr>
              <w:br/>
              <w:t>po przecinku.</w:t>
            </w: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1B3B2A">
            <w:pPr>
              <w:rPr>
                <w:rFonts w:ascii="Arial" w:hAnsi="Arial" w:cs="Arial"/>
                <w:b/>
                <w:sz w:val="20"/>
                <w:szCs w:val="20"/>
              </w:rPr>
            </w:pPr>
            <w:r w:rsidRPr="005E4320">
              <w:rPr>
                <w:rFonts w:ascii="Arial" w:hAnsi="Arial" w:cs="Arial"/>
                <w:b/>
                <w:sz w:val="20"/>
                <w:szCs w:val="20"/>
              </w:rPr>
              <w:t xml:space="preserve">7.1 </w:t>
            </w:r>
            <w:r w:rsidR="001B3B2A" w:rsidRPr="005E4320">
              <w:rPr>
                <w:rFonts w:ascii="Arial" w:hAnsi="Arial" w:cs="Arial"/>
                <w:b/>
                <w:sz w:val="20"/>
                <w:szCs w:val="20"/>
              </w:rPr>
              <w:t>Numer</w:t>
            </w:r>
            <w:r w:rsidRPr="005E4320">
              <w:rPr>
                <w:rFonts w:ascii="Arial" w:hAnsi="Arial" w:cs="Arial"/>
                <w:b/>
                <w:sz w:val="20"/>
                <w:szCs w:val="20"/>
              </w:rPr>
              <w:t xml:space="preserve"> zadania</w:t>
            </w:r>
          </w:p>
        </w:tc>
        <w:tc>
          <w:tcPr>
            <w:tcW w:w="5212" w:type="dxa"/>
          </w:tcPr>
          <w:p w:rsidR="00AF58D2" w:rsidRPr="005E4320" w:rsidRDefault="00AF58D2" w:rsidP="00BC1C35">
            <w:pPr>
              <w:rPr>
                <w:rFonts w:ascii="Arial" w:eastAsia="Times New Roman" w:hAnsi="Arial" w:cs="Arial"/>
                <w:sz w:val="20"/>
                <w:szCs w:val="20"/>
                <w:lang w:eastAsia="pl-PL"/>
              </w:rPr>
            </w:pPr>
            <w:r w:rsidRPr="005E4320">
              <w:rPr>
                <w:rFonts w:ascii="Arial" w:hAnsi="Arial" w:cs="Arial"/>
                <w:sz w:val="20"/>
                <w:szCs w:val="20"/>
              </w:rPr>
              <w:t xml:space="preserve">W SL2014-PT pole wypełniane automatycznie zgodnie </w:t>
            </w:r>
            <w:r w:rsidRPr="005E4320">
              <w:rPr>
                <w:rFonts w:ascii="Arial" w:hAnsi="Arial" w:cs="Arial"/>
                <w:sz w:val="20"/>
                <w:szCs w:val="20"/>
              </w:rPr>
              <w:lastRenderedPageBreak/>
              <w:t xml:space="preserve">z sekcją 5.1 WND (kolumna opis zadania). W wersji papierowej należy </w:t>
            </w:r>
            <w:r w:rsidR="005618E0" w:rsidRPr="005E4320">
              <w:rPr>
                <w:rFonts w:ascii="Arial" w:hAnsi="Arial" w:cs="Arial"/>
                <w:sz w:val="20"/>
                <w:szCs w:val="20"/>
              </w:rPr>
              <w:t>wskazać nr zadania zgodny z WND</w:t>
            </w:r>
            <w:r w:rsidRPr="005E4320">
              <w:rPr>
                <w:rFonts w:ascii="Arial" w:hAnsi="Arial" w:cs="Arial"/>
                <w:sz w:val="20"/>
                <w:szCs w:val="20"/>
              </w:rPr>
              <w:t>.</w:t>
            </w:r>
          </w:p>
        </w:tc>
        <w:tc>
          <w:tcPr>
            <w:tcW w:w="1988" w:type="dxa"/>
            <w:vMerge/>
          </w:tcPr>
          <w:p w:rsidR="00AF58D2" w:rsidRPr="005E4320" w:rsidRDefault="00AF58D2" w:rsidP="008F7651">
            <w:pPr>
              <w:rPr>
                <w:rFonts w:ascii="Arial" w:hAnsi="Arial" w:cs="Arial"/>
                <w:sz w:val="20"/>
                <w:szCs w:val="20"/>
              </w:rPr>
            </w:pP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b/>
                <w:sz w:val="20"/>
                <w:szCs w:val="20"/>
              </w:rPr>
            </w:pPr>
            <w:r w:rsidRPr="005E4320">
              <w:rPr>
                <w:rFonts w:ascii="Arial" w:hAnsi="Arial" w:cs="Arial"/>
                <w:b/>
                <w:sz w:val="20"/>
                <w:szCs w:val="20"/>
              </w:rPr>
              <w:lastRenderedPageBreak/>
              <w:t>7.2 Stan realizacji</w:t>
            </w:r>
          </w:p>
        </w:tc>
        <w:tc>
          <w:tcPr>
            <w:tcW w:w="5212" w:type="dxa"/>
          </w:tcPr>
          <w:p w:rsidR="00AF58D2" w:rsidRPr="005E4320" w:rsidRDefault="00AF58D2" w:rsidP="00150FCD">
            <w:pPr>
              <w:rPr>
                <w:rFonts w:ascii="Arial" w:eastAsia="Times New Roman" w:hAnsi="Arial" w:cs="Arial"/>
                <w:sz w:val="20"/>
                <w:szCs w:val="20"/>
                <w:lang w:eastAsia="pl-PL"/>
              </w:rPr>
            </w:pPr>
            <w:r w:rsidRPr="005E4320">
              <w:rPr>
                <w:rFonts w:ascii="Arial" w:hAnsi="Arial" w:cs="Arial"/>
                <w:sz w:val="20"/>
                <w:szCs w:val="20"/>
              </w:rPr>
              <w:t>Należy opisać stan realizacji poszczególnych zadań, nawet w przypadku braku wydatków rozliczanych wnioskiem. Opis nie powinien przekroczyć 1500 znaków. Pole wypełniane przez beneficjenta.</w:t>
            </w:r>
          </w:p>
        </w:tc>
        <w:tc>
          <w:tcPr>
            <w:tcW w:w="1988" w:type="dxa"/>
            <w:vMerge/>
          </w:tcPr>
          <w:p w:rsidR="00AF58D2" w:rsidRPr="005E4320" w:rsidRDefault="00AF58D2" w:rsidP="00A30DCB">
            <w:pPr>
              <w:rPr>
                <w:rFonts w:ascii="Arial" w:hAnsi="Arial" w:cs="Arial"/>
                <w:sz w:val="20"/>
                <w:szCs w:val="20"/>
              </w:rPr>
            </w:pP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b/>
                <w:sz w:val="20"/>
                <w:szCs w:val="20"/>
              </w:rPr>
            </w:pPr>
            <w:r w:rsidRPr="005E4320">
              <w:rPr>
                <w:rFonts w:ascii="Arial" w:hAnsi="Arial" w:cs="Arial"/>
                <w:b/>
                <w:sz w:val="20"/>
                <w:szCs w:val="20"/>
              </w:rPr>
              <w:t>7.3 Kwota wydatków kwalifikowalnych w</w:t>
            </w:r>
            <w:r w:rsidRPr="005E4320">
              <w:rPr>
                <w:rFonts w:ascii="Arial" w:hAnsi="Arial" w:cs="Arial"/>
                <w:b/>
                <w:sz w:val="20"/>
                <w:szCs w:val="20"/>
              </w:rPr>
              <w:br/>
              <w:t>bieżącym wniosku</w:t>
            </w:r>
          </w:p>
        </w:tc>
        <w:tc>
          <w:tcPr>
            <w:tcW w:w="5212" w:type="dxa"/>
          </w:tcPr>
          <w:p w:rsidR="00AF58D2" w:rsidRPr="005E4320" w:rsidRDefault="00AF58D2" w:rsidP="00150FCD">
            <w:pPr>
              <w:rPr>
                <w:rFonts w:ascii="Arial" w:hAnsi="Arial" w:cs="Arial"/>
                <w:sz w:val="20"/>
                <w:szCs w:val="20"/>
              </w:rPr>
            </w:pPr>
            <w:r w:rsidRPr="005E4320">
              <w:rPr>
                <w:rFonts w:ascii="Arial" w:hAnsi="Arial" w:cs="Arial"/>
                <w:sz w:val="20"/>
                <w:szCs w:val="20"/>
              </w:rPr>
              <w:t>W SL2014-PT pole wypełniane automatycznie na podstawie danych w sekcji 19 zestawienia dokumentów potwierdzających poniesione wydatki. Zsumowane wydatki dla wszystkich kategorii w tej kolumnie powinny być zgodne z kwotami w tabeli 3.2 (bieżący wniosek) oraz 4.3 (wydatki kwalifikowane).</w:t>
            </w:r>
          </w:p>
          <w:p w:rsidR="00AF58D2" w:rsidRPr="005E4320" w:rsidRDefault="00AF58D2" w:rsidP="00150FCD">
            <w:pPr>
              <w:rPr>
                <w:rFonts w:ascii="Arial" w:hAnsi="Arial" w:cs="Arial"/>
                <w:sz w:val="20"/>
                <w:szCs w:val="20"/>
              </w:rPr>
            </w:pPr>
          </w:p>
          <w:p w:rsidR="00AF58D2" w:rsidRPr="005E4320" w:rsidRDefault="00AF58D2" w:rsidP="00150FCD">
            <w:pPr>
              <w:rPr>
                <w:rFonts w:ascii="Arial" w:eastAsia="Times New Roman" w:hAnsi="Arial" w:cs="Arial"/>
                <w:sz w:val="20"/>
                <w:szCs w:val="20"/>
                <w:lang w:eastAsia="pl-PL"/>
              </w:rPr>
            </w:pPr>
            <w:r w:rsidRPr="005E4320">
              <w:rPr>
                <w:rFonts w:ascii="Arial" w:hAnsi="Arial" w:cs="Arial"/>
                <w:sz w:val="20"/>
                <w:szCs w:val="20"/>
              </w:rPr>
              <w:t xml:space="preserve">W wersji papierowej należy wypełnić wniosek w analogiczny sposób. </w:t>
            </w:r>
          </w:p>
        </w:tc>
        <w:tc>
          <w:tcPr>
            <w:tcW w:w="1988" w:type="dxa"/>
            <w:vMerge/>
          </w:tcPr>
          <w:p w:rsidR="00AF58D2" w:rsidRPr="005E4320" w:rsidRDefault="00AF58D2" w:rsidP="00A30DCB">
            <w:pPr>
              <w:rPr>
                <w:rFonts w:ascii="Arial" w:hAnsi="Arial" w:cs="Arial"/>
                <w:sz w:val="20"/>
                <w:szCs w:val="20"/>
              </w:rPr>
            </w:pP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b/>
                <w:sz w:val="20"/>
                <w:szCs w:val="20"/>
              </w:rPr>
            </w:pPr>
            <w:r w:rsidRPr="005E4320">
              <w:rPr>
                <w:rFonts w:ascii="Arial" w:hAnsi="Arial" w:cs="Arial"/>
                <w:b/>
                <w:sz w:val="20"/>
                <w:szCs w:val="20"/>
              </w:rPr>
              <w:t xml:space="preserve">7.4 Kwota wydatków kwalifikowalnych </w:t>
            </w:r>
            <w:r w:rsidRPr="005E4320">
              <w:rPr>
                <w:rFonts w:ascii="Arial" w:hAnsi="Arial" w:cs="Arial"/>
                <w:b/>
                <w:sz w:val="20"/>
                <w:szCs w:val="20"/>
              </w:rPr>
              <w:br/>
              <w:t>od początku realizacji projektu</w:t>
            </w:r>
          </w:p>
        </w:tc>
        <w:tc>
          <w:tcPr>
            <w:tcW w:w="5212" w:type="dxa"/>
          </w:tcPr>
          <w:p w:rsidR="00AF58D2" w:rsidRPr="005E4320" w:rsidRDefault="00AF58D2" w:rsidP="00150FCD">
            <w:pPr>
              <w:rPr>
                <w:rFonts w:ascii="Arial" w:hAnsi="Arial" w:cs="Arial"/>
                <w:sz w:val="20"/>
                <w:szCs w:val="20"/>
              </w:rPr>
            </w:pPr>
            <w:r w:rsidRPr="005E4320">
              <w:rPr>
                <w:rFonts w:ascii="Arial" w:hAnsi="Arial" w:cs="Arial"/>
                <w:sz w:val="20"/>
                <w:szCs w:val="20"/>
              </w:rPr>
              <w:t>W SL2014-PT pole wypełniane automatycznie. W pierwszym wniosku o płatność wartość w tym polu równa się wartości w polu 7.3. W kolejnym równa się wartości w polu 7.3 w bieżącym wniosku plus wartości z pola 7.4 z poprzedniego wniosku o płatność. Zsumowane wydatki dla wszystkich kategorii w tej kolumnie powinny być zgodne z kwotami w tabeli 3.2 (narastająco).</w:t>
            </w:r>
          </w:p>
          <w:p w:rsidR="00AF58D2" w:rsidRPr="005E4320" w:rsidRDefault="00AF58D2" w:rsidP="00150FCD">
            <w:pPr>
              <w:rPr>
                <w:rFonts w:ascii="Arial" w:hAnsi="Arial" w:cs="Arial"/>
                <w:sz w:val="20"/>
                <w:szCs w:val="20"/>
              </w:rPr>
            </w:pPr>
          </w:p>
          <w:p w:rsidR="00AF58D2" w:rsidRPr="005E4320" w:rsidRDefault="00AF58D2" w:rsidP="00150FCD">
            <w:pPr>
              <w:rPr>
                <w:rFonts w:ascii="Arial" w:eastAsia="Times New Roman" w:hAnsi="Arial" w:cs="Arial"/>
                <w:sz w:val="20"/>
                <w:szCs w:val="20"/>
                <w:lang w:eastAsia="pl-PL"/>
              </w:rPr>
            </w:pPr>
            <w:r w:rsidRPr="005E4320">
              <w:rPr>
                <w:rFonts w:ascii="Arial" w:hAnsi="Arial" w:cs="Arial"/>
                <w:sz w:val="20"/>
                <w:szCs w:val="20"/>
              </w:rPr>
              <w:t>W wersji papierowej należy wypełnić wniosek w analogiczny sposób.</w:t>
            </w:r>
          </w:p>
        </w:tc>
        <w:tc>
          <w:tcPr>
            <w:tcW w:w="1988" w:type="dxa"/>
            <w:vMerge/>
          </w:tcPr>
          <w:p w:rsidR="00AF58D2" w:rsidRPr="005E4320" w:rsidRDefault="00AF58D2" w:rsidP="00A30DCB">
            <w:pPr>
              <w:rPr>
                <w:rFonts w:ascii="Arial" w:hAnsi="Arial" w:cs="Arial"/>
                <w:sz w:val="20"/>
                <w:szCs w:val="20"/>
              </w:rPr>
            </w:pP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b/>
                <w:sz w:val="20"/>
                <w:szCs w:val="20"/>
              </w:rPr>
            </w:pPr>
            <w:r w:rsidRPr="005E4320">
              <w:rPr>
                <w:rFonts w:ascii="Arial" w:hAnsi="Arial" w:cs="Arial"/>
                <w:b/>
                <w:sz w:val="20"/>
                <w:szCs w:val="20"/>
              </w:rPr>
              <w:t>7.5 Kwota wydatków kwalifikowalnych określona w umowie/decyzji</w:t>
            </w:r>
          </w:p>
        </w:tc>
        <w:tc>
          <w:tcPr>
            <w:tcW w:w="5212" w:type="dxa"/>
          </w:tcPr>
          <w:p w:rsidR="00AF58D2" w:rsidRPr="005E4320" w:rsidRDefault="00AF58D2" w:rsidP="00150FCD">
            <w:pPr>
              <w:rPr>
                <w:rFonts w:ascii="Arial" w:hAnsi="Arial" w:cs="Arial"/>
                <w:sz w:val="20"/>
                <w:szCs w:val="20"/>
              </w:rPr>
            </w:pPr>
            <w:r w:rsidRPr="005E4320">
              <w:rPr>
                <w:rFonts w:ascii="Arial" w:hAnsi="Arial" w:cs="Arial"/>
                <w:sz w:val="20"/>
                <w:szCs w:val="20"/>
              </w:rPr>
              <w:t>W SL2014-PT pole wypełniane automatycznie zgodnie z kwotami wydatków kwalifikowalnych wskazanych w pkt. 5.1 WND.</w:t>
            </w:r>
          </w:p>
          <w:p w:rsidR="00AF58D2" w:rsidRPr="005E4320" w:rsidRDefault="00AF58D2" w:rsidP="00150FCD">
            <w:pPr>
              <w:rPr>
                <w:rFonts w:ascii="Arial" w:hAnsi="Arial" w:cs="Arial"/>
                <w:sz w:val="20"/>
                <w:szCs w:val="20"/>
              </w:rPr>
            </w:pPr>
          </w:p>
          <w:p w:rsidR="00AF58D2" w:rsidRPr="005E4320" w:rsidRDefault="00AF58D2" w:rsidP="00150FCD">
            <w:pPr>
              <w:rPr>
                <w:rFonts w:ascii="Arial" w:eastAsia="Times New Roman" w:hAnsi="Arial" w:cs="Arial"/>
                <w:sz w:val="20"/>
                <w:szCs w:val="20"/>
                <w:lang w:eastAsia="pl-PL"/>
              </w:rPr>
            </w:pPr>
            <w:r w:rsidRPr="005E4320">
              <w:rPr>
                <w:rFonts w:ascii="Arial" w:hAnsi="Arial" w:cs="Arial"/>
                <w:sz w:val="20"/>
                <w:szCs w:val="20"/>
              </w:rPr>
              <w:t>W wersji papierowej należy wypełnić wniosek w analogiczny sposób.</w:t>
            </w:r>
          </w:p>
        </w:tc>
        <w:tc>
          <w:tcPr>
            <w:tcW w:w="1988" w:type="dxa"/>
            <w:vMerge/>
          </w:tcPr>
          <w:p w:rsidR="00AF58D2" w:rsidRPr="005E4320" w:rsidRDefault="00AF58D2" w:rsidP="00A30DCB">
            <w:pPr>
              <w:rPr>
                <w:rFonts w:ascii="Arial" w:hAnsi="Arial" w:cs="Arial"/>
                <w:sz w:val="20"/>
                <w:szCs w:val="20"/>
              </w:rPr>
            </w:pP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b/>
                <w:sz w:val="20"/>
                <w:szCs w:val="20"/>
              </w:rPr>
            </w:pPr>
            <w:r w:rsidRPr="005E4320">
              <w:rPr>
                <w:rFonts w:ascii="Arial" w:hAnsi="Arial" w:cs="Arial"/>
                <w:b/>
                <w:sz w:val="20"/>
                <w:szCs w:val="20"/>
              </w:rPr>
              <w:t>7.6 % realizacji</w:t>
            </w:r>
          </w:p>
        </w:tc>
        <w:tc>
          <w:tcPr>
            <w:tcW w:w="5212" w:type="dxa"/>
          </w:tcPr>
          <w:p w:rsidR="00AF58D2" w:rsidRPr="005E4320" w:rsidRDefault="00AF58D2" w:rsidP="00150FCD">
            <w:pPr>
              <w:rPr>
                <w:rFonts w:ascii="Arial" w:hAnsi="Arial" w:cs="Arial"/>
                <w:sz w:val="20"/>
                <w:szCs w:val="20"/>
              </w:rPr>
            </w:pPr>
            <w:r w:rsidRPr="005E4320">
              <w:rPr>
                <w:rFonts w:ascii="Arial" w:hAnsi="Arial" w:cs="Arial"/>
                <w:sz w:val="20"/>
                <w:szCs w:val="20"/>
              </w:rPr>
              <w:t>W SL2014-PT pole wypełniane automatycznie. Kolumna wskazuje na % realizacji i jest wynikiem formuły (wydatki kwalifikowalne od początku realizacji projektu / wydatki kwalifikowalne określone w umowie/decyzji) * 100.</w:t>
            </w:r>
          </w:p>
          <w:p w:rsidR="00AF58D2" w:rsidRPr="005E4320" w:rsidRDefault="00AF58D2" w:rsidP="00150FCD">
            <w:pPr>
              <w:rPr>
                <w:rFonts w:ascii="Arial" w:hAnsi="Arial" w:cs="Arial"/>
                <w:sz w:val="20"/>
                <w:szCs w:val="20"/>
              </w:rPr>
            </w:pPr>
          </w:p>
          <w:p w:rsidR="00AF58D2" w:rsidRPr="005E4320" w:rsidRDefault="00AF58D2" w:rsidP="00150FCD">
            <w:pPr>
              <w:rPr>
                <w:rFonts w:ascii="Arial" w:eastAsia="Times New Roman" w:hAnsi="Arial" w:cs="Arial"/>
                <w:sz w:val="20"/>
                <w:szCs w:val="20"/>
                <w:lang w:eastAsia="pl-PL"/>
              </w:rPr>
            </w:pPr>
            <w:r w:rsidRPr="005E4320">
              <w:rPr>
                <w:rFonts w:ascii="Arial" w:hAnsi="Arial" w:cs="Arial"/>
                <w:sz w:val="20"/>
                <w:szCs w:val="20"/>
              </w:rPr>
              <w:t>W wersji papierowej należy wypełnić wniosek w analogiczny sposób.</w:t>
            </w:r>
          </w:p>
        </w:tc>
        <w:tc>
          <w:tcPr>
            <w:tcW w:w="1988" w:type="dxa"/>
            <w:vMerge/>
          </w:tcPr>
          <w:p w:rsidR="00AF58D2" w:rsidRPr="005E4320" w:rsidRDefault="00AF58D2" w:rsidP="00A30DCB">
            <w:pPr>
              <w:rPr>
                <w:rFonts w:ascii="Arial" w:hAnsi="Arial" w:cs="Arial"/>
                <w:sz w:val="20"/>
                <w:szCs w:val="20"/>
              </w:rPr>
            </w:pPr>
          </w:p>
        </w:tc>
      </w:tr>
      <w:tr w:rsidR="00AF58D2" w:rsidRPr="005E4320" w:rsidTr="00C605CF">
        <w:trPr>
          <w:trHeight w:val="231"/>
        </w:trPr>
        <w:tc>
          <w:tcPr>
            <w:tcW w:w="2088" w:type="dxa"/>
            <w:gridSpan w:val="2"/>
            <w:shd w:val="clear" w:color="auto" w:fill="D9D9D9" w:themeFill="background1" w:themeFillShade="D9"/>
          </w:tcPr>
          <w:p w:rsidR="00AF58D2" w:rsidRPr="005E4320" w:rsidRDefault="00AF58D2" w:rsidP="00885B05">
            <w:pPr>
              <w:rPr>
                <w:rFonts w:ascii="Arial" w:hAnsi="Arial" w:cs="Arial"/>
                <w:sz w:val="18"/>
              </w:rPr>
            </w:pPr>
            <w:r w:rsidRPr="005E4320">
              <w:rPr>
                <w:rFonts w:ascii="Arial" w:hAnsi="Arial" w:cs="Arial"/>
                <w:b/>
                <w:sz w:val="18"/>
                <w:szCs w:val="18"/>
              </w:rPr>
              <w:t>7.7 Suma dla projektu</w:t>
            </w:r>
          </w:p>
        </w:tc>
        <w:tc>
          <w:tcPr>
            <w:tcW w:w="5212" w:type="dxa"/>
          </w:tcPr>
          <w:p w:rsidR="00AF58D2" w:rsidRPr="005E4320" w:rsidRDefault="00AF58D2" w:rsidP="00150FCD">
            <w:pPr>
              <w:rPr>
                <w:rFonts w:ascii="Arial" w:hAnsi="Arial" w:cs="Arial"/>
                <w:sz w:val="20"/>
                <w:szCs w:val="20"/>
              </w:rPr>
            </w:pPr>
            <w:r w:rsidRPr="005E4320">
              <w:rPr>
                <w:rFonts w:ascii="Arial" w:hAnsi="Arial" w:cs="Arial"/>
                <w:sz w:val="20"/>
                <w:szCs w:val="20"/>
              </w:rPr>
              <w:t>W SL2014-PT pole wypełniane automatycznie. Wartość w tym polu stanowi sumę z kwot wskazanych w poszczególnych sumach dla kategorii kosztów (procentów w ostatniej kolumnie nie sumuje się a wylicza zgodnie ze wskazaniami w powyższym wierszu).</w:t>
            </w:r>
          </w:p>
          <w:p w:rsidR="00AF58D2" w:rsidRPr="005E4320" w:rsidRDefault="00AF58D2" w:rsidP="00150FCD">
            <w:pPr>
              <w:rPr>
                <w:rFonts w:ascii="Arial" w:hAnsi="Arial" w:cs="Arial"/>
                <w:sz w:val="20"/>
                <w:szCs w:val="20"/>
              </w:rPr>
            </w:pPr>
          </w:p>
          <w:p w:rsidR="00AF58D2" w:rsidRPr="005E4320" w:rsidRDefault="00AF58D2" w:rsidP="00150FCD">
            <w:pPr>
              <w:rPr>
                <w:rFonts w:ascii="Arial" w:eastAsia="Times New Roman" w:hAnsi="Arial" w:cs="Arial"/>
                <w:sz w:val="20"/>
                <w:szCs w:val="20"/>
                <w:lang w:eastAsia="pl-PL"/>
              </w:rPr>
            </w:pPr>
            <w:r w:rsidRPr="005E4320">
              <w:rPr>
                <w:rFonts w:ascii="Arial" w:hAnsi="Arial" w:cs="Arial"/>
                <w:sz w:val="20"/>
                <w:szCs w:val="20"/>
              </w:rPr>
              <w:t>W wersji papierowej należy wypełnić wniosek w analogiczny sposób.</w:t>
            </w:r>
          </w:p>
        </w:tc>
        <w:tc>
          <w:tcPr>
            <w:tcW w:w="1988" w:type="dxa"/>
            <w:vMerge/>
          </w:tcPr>
          <w:p w:rsidR="00AF58D2" w:rsidRPr="005E4320" w:rsidRDefault="00AF58D2" w:rsidP="00A30DCB">
            <w:pPr>
              <w:rPr>
                <w:rFonts w:ascii="Arial" w:hAnsi="Arial" w:cs="Arial"/>
                <w:sz w:val="20"/>
                <w:szCs w:val="20"/>
              </w:rPr>
            </w:pPr>
          </w:p>
        </w:tc>
      </w:tr>
      <w:tr w:rsidR="00141145" w:rsidRPr="005E4320" w:rsidTr="00532053">
        <w:trPr>
          <w:trHeight w:val="709"/>
        </w:trPr>
        <w:tc>
          <w:tcPr>
            <w:tcW w:w="9288" w:type="dxa"/>
            <w:gridSpan w:val="4"/>
            <w:shd w:val="clear" w:color="auto" w:fill="D9D9D9" w:themeFill="background1" w:themeFillShade="D9"/>
            <w:vAlign w:val="center"/>
          </w:tcPr>
          <w:p w:rsidR="00141145" w:rsidRPr="005E4320" w:rsidRDefault="008526DA" w:rsidP="00532053">
            <w:pPr>
              <w:jc w:val="center"/>
              <w:rPr>
                <w:rFonts w:ascii="Arial" w:hAnsi="Arial" w:cs="Arial"/>
                <w:sz w:val="20"/>
                <w:szCs w:val="20"/>
              </w:rPr>
            </w:pPr>
            <w:r w:rsidRPr="005E4320">
              <w:rPr>
                <w:rFonts w:ascii="Arial" w:hAnsi="Arial" w:cs="Arial"/>
                <w:b/>
                <w:sz w:val="20"/>
                <w:szCs w:val="20"/>
              </w:rPr>
              <w:t>SEKCJA 8 WSKAŹNIKI PRODUKTU</w:t>
            </w: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885B05">
            <w:pPr>
              <w:rPr>
                <w:rFonts w:ascii="Arial" w:hAnsi="Arial" w:cs="Arial"/>
                <w:b/>
                <w:sz w:val="18"/>
                <w:szCs w:val="18"/>
              </w:rPr>
            </w:pPr>
            <w:r w:rsidRPr="005E4320">
              <w:rPr>
                <w:rFonts w:ascii="Arial" w:hAnsi="Arial" w:cs="Arial"/>
                <w:b/>
                <w:sz w:val="18"/>
                <w:szCs w:val="18"/>
              </w:rPr>
              <w:t>8.1 Nazwa wskaźnika</w:t>
            </w:r>
          </w:p>
        </w:tc>
        <w:tc>
          <w:tcPr>
            <w:tcW w:w="5212" w:type="dxa"/>
            <w:vMerge w:val="restart"/>
          </w:tcPr>
          <w:p w:rsidR="00B44485" w:rsidRPr="005E4320" w:rsidRDefault="00B44485" w:rsidP="00051F83">
            <w:pPr>
              <w:rPr>
                <w:rFonts w:ascii="Arial" w:hAnsi="Arial" w:cs="Arial"/>
                <w:sz w:val="20"/>
                <w:szCs w:val="20"/>
              </w:rPr>
            </w:pPr>
            <w:r w:rsidRPr="005E4320">
              <w:rPr>
                <w:rFonts w:ascii="Arial" w:hAnsi="Arial" w:cs="Arial"/>
                <w:sz w:val="20"/>
                <w:szCs w:val="20"/>
              </w:rPr>
              <w:t>W SL2014-PT pola wypełniane automatycznie zgodnie z danymi w sekcji 3 WND.</w:t>
            </w:r>
          </w:p>
          <w:p w:rsidR="00051F83" w:rsidRPr="005E4320" w:rsidRDefault="00051F83" w:rsidP="00051F83">
            <w:pPr>
              <w:rPr>
                <w:rFonts w:ascii="Arial" w:hAnsi="Arial" w:cs="Arial"/>
                <w:sz w:val="20"/>
                <w:szCs w:val="20"/>
              </w:rPr>
            </w:pPr>
          </w:p>
          <w:p w:rsidR="00B44485" w:rsidRPr="005E4320" w:rsidRDefault="00B44485" w:rsidP="00051F83">
            <w:pPr>
              <w:rPr>
                <w:rFonts w:ascii="Arial" w:hAnsi="Arial" w:cs="Arial"/>
                <w:sz w:val="20"/>
                <w:szCs w:val="20"/>
              </w:rPr>
            </w:pPr>
            <w:r w:rsidRPr="005E4320">
              <w:rPr>
                <w:rFonts w:ascii="Arial" w:hAnsi="Arial" w:cs="Arial"/>
                <w:sz w:val="20"/>
                <w:szCs w:val="20"/>
              </w:rPr>
              <w:t>W wersji papierowej należy wypełnić wniosek w analogiczny sposób.</w:t>
            </w:r>
          </w:p>
        </w:tc>
        <w:tc>
          <w:tcPr>
            <w:tcW w:w="1988" w:type="dxa"/>
            <w:vMerge w:val="restart"/>
          </w:tcPr>
          <w:p w:rsidR="00B44485" w:rsidRPr="005E4320" w:rsidRDefault="00D83825" w:rsidP="00AB2B6A">
            <w:pPr>
              <w:rPr>
                <w:rFonts w:ascii="Arial" w:hAnsi="Arial" w:cs="Arial"/>
                <w:sz w:val="20"/>
                <w:szCs w:val="20"/>
              </w:rPr>
            </w:pPr>
            <w:r w:rsidRPr="005E4320">
              <w:rPr>
                <w:rFonts w:ascii="Arial" w:hAnsi="Arial" w:cs="Arial"/>
                <w:sz w:val="20"/>
                <w:szCs w:val="20"/>
              </w:rPr>
              <w:t>W zakresie PD 2014-2016, i</w:t>
            </w:r>
            <w:r w:rsidR="00B44485" w:rsidRPr="005E4320">
              <w:rPr>
                <w:rFonts w:ascii="Arial" w:hAnsi="Arial" w:cs="Arial"/>
                <w:sz w:val="20"/>
                <w:szCs w:val="20"/>
              </w:rPr>
              <w:t xml:space="preserve">nformacje na temat wskaźników w tej sekcji powinny wynikać z wydatków IP </w:t>
            </w:r>
            <w:r w:rsidR="00B44485" w:rsidRPr="005E4320">
              <w:rPr>
                <w:rFonts w:ascii="Arial" w:hAnsi="Arial" w:cs="Arial"/>
                <w:sz w:val="20"/>
                <w:szCs w:val="20"/>
              </w:rPr>
              <w:lastRenderedPageBreak/>
              <w:t>poniesionych na realizację projektu PT w okresie sprawozdawczym, oraz uprzednio zweryfikowan</w:t>
            </w:r>
            <w:r w:rsidR="003D7333" w:rsidRPr="005E4320">
              <w:rPr>
                <w:rFonts w:ascii="Arial" w:hAnsi="Arial" w:cs="Arial"/>
                <w:sz w:val="20"/>
                <w:szCs w:val="20"/>
              </w:rPr>
              <w:t>ych</w:t>
            </w:r>
            <w:r w:rsidR="00B44485" w:rsidRPr="005E4320">
              <w:rPr>
                <w:rFonts w:ascii="Arial" w:hAnsi="Arial" w:cs="Arial"/>
                <w:sz w:val="20"/>
                <w:szCs w:val="20"/>
              </w:rPr>
              <w:t xml:space="preserve"> i zatwierdzon</w:t>
            </w:r>
            <w:r w:rsidR="003D7333" w:rsidRPr="005E4320">
              <w:rPr>
                <w:rFonts w:ascii="Arial" w:hAnsi="Arial" w:cs="Arial"/>
                <w:sz w:val="20"/>
                <w:szCs w:val="20"/>
              </w:rPr>
              <w:t>ych</w:t>
            </w:r>
            <w:r w:rsidR="00B44485" w:rsidRPr="005E4320">
              <w:rPr>
                <w:rFonts w:ascii="Arial" w:hAnsi="Arial" w:cs="Arial"/>
                <w:sz w:val="20"/>
                <w:szCs w:val="20"/>
              </w:rPr>
              <w:t xml:space="preserve"> przez IP wydatków IW (sektor środowiska i energetyki) oraz beneficjentów GDDKiA/PKP PLK S.A. (sektor transportu)</w:t>
            </w:r>
            <w:r w:rsidRPr="005E4320">
              <w:rPr>
                <w:rFonts w:ascii="Arial" w:hAnsi="Arial" w:cs="Arial"/>
                <w:sz w:val="20"/>
                <w:szCs w:val="20"/>
              </w:rPr>
              <w:t>, które są ujmowane we wniosku od IP do IZ.</w:t>
            </w:r>
          </w:p>
          <w:p w:rsidR="00AB2B6A" w:rsidRPr="005E4320" w:rsidRDefault="00AB2B6A" w:rsidP="00AB2B6A">
            <w:pPr>
              <w:rPr>
                <w:rFonts w:ascii="Arial" w:hAnsi="Arial" w:cs="Arial"/>
                <w:sz w:val="20"/>
                <w:szCs w:val="20"/>
              </w:rPr>
            </w:pPr>
          </w:p>
          <w:p w:rsidR="00AB2B6A" w:rsidRPr="005E4320" w:rsidRDefault="00AB2B6A" w:rsidP="0092306D">
            <w:pPr>
              <w:rPr>
                <w:rFonts w:ascii="Arial" w:eastAsia="Calibri" w:hAnsi="Arial" w:cs="Arial"/>
                <w:sz w:val="20"/>
                <w:szCs w:val="20"/>
              </w:rPr>
            </w:pPr>
            <w:r w:rsidRPr="005E4320">
              <w:rPr>
                <w:rFonts w:ascii="Arial" w:hAnsi="Arial" w:cs="Arial"/>
                <w:sz w:val="20"/>
                <w:szCs w:val="20"/>
              </w:rPr>
              <w:t>W zakresie PD 2014-</w:t>
            </w:r>
            <w:r w:rsidR="0092306D" w:rsidRPr="005E4320">
              <w:rPr>
                <w:rFonts w:ascii="Arial" w:hAnsi="Arial" w:cs="Arial"/>
                <w:sz w:val="20"/>
                <w:szCs w:val="20"/>
              </w:rPr>
              <w:t>2016</w:t>
            </w:r>
            <w:r w:rsidRPr="005E4320">
              <w:rPr>
                <w:rFonts w:ascii="Arial" w:hAnsi="Arial" w:cs="Arial"/>
                <w:sz w:val="20"/>
                <w:szCs w:val="20"/>
              </w:rPr>
              <w:t>, informacje na temat wskaźników we wniosku o płatność IW (sektor środowiska i energetyki) i beneficjentów (sektor transportu) powinny odnosić się do części projektu realizowanej przez daną IW lub beneficjenta (</w:t>
            </w:r>
            <w:r w:rsidR="002F1FD0" w:rsidRPr="005E4320">
              <w:rPr>
                <w:rFonts w:ascii="Arial" w:hAnsi="Arial" w:cs="Arial"/>
                <w:sz w:val="20"/>
                <w:szCs w:val="20"/>
              </w:rPr>
              <w:t xml:space="preserve">przy uwzględnianiu docelowej wartości wskaźników </w:t>
            </w:r>
            <w:r w:rsidR="002D2536" w:rsidRPr="005E4320">
              <w:rPr>
                <w:rFonts w:ascii="Arial" w:hAnsi="Arial" w:cs="Arial"/>
                <w:sz w:val="20"/>
                <w:szCs w:val="20"/>
              </w:rPr>
              <w:t>określonej dla tej instytucji</w:t>
            </w:r>
            <w:r w:rsidR="00D10F19" w:rsidRPr="005E4320">
              <w:rPr>
                <w:rFonts w:ascii="Arial" w:hAnsi="Arial" w:cs="Arial"/>
                <w:sz w:val="20"/>
                <w:szCs w:val="20"/>
              </w:rPr>
              <w:t>).</w:t>
            </w: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885B05">
            <w:pPr>
              <w:rPr>
                <w:rFonts w:ascii="Arial" w:hAnsi="Arial" w:cs="Arial"/>
                <w:b/>
                <w:sz w:val="18"/>
                <w:szCs w:val="18"/>
              </w:rPr>
            </w:pPr>
            <w:r w:rsidRPr="005E4320">
              <w:rPr>
                <w:rFonts w:ascii="Arial" w:hAnsi="Arial" w:cs="Arial"/>
                <w:b/>
                <w:sz w:val="18"/>
                <w:szCs w:val="18"/>
              </w:rPr>
              <w:t>8.2 Jednostka miary</w:t>
            </w:r>
          </w:p>
        </w:tc>
        <w:tc>
          <w:tcPr>
            <w:tcW w:w="5212" w:type="dxa"/>
            <w:vMerge/>
          </w:tcPr>
          <w:p w:rsidR="00B44485" w:rsidRPr="005E4320" w:rsidRDefault="00B44485" w:rsidP="00744EAA">
            <w:pPr>
              <w:spacing w:after="120" w:line="312" w:lineRule="auto"/>
              <w:jc w:val="both"/>
              <w:rPr>
                <w:rFonts w:ascii="Arial" w:hAnsi="Arial" w:cs="Arial"/>
                <w:sz w:val="20"/>
                <w:szCs w:val="20"/>
              </w:rPr>
            </w:pPr>
          </w:p>
        </w:tc>
        <w:tc>
          <w:tcPr>
            <w:tcW w:w="1988" w:type="dxa"/>
            <w:vMerge/>
          </w:tcPr>
          <w:p w:rsidR="00B44485" w:rsidRPr="005E4320" w:rsidRDefault="00B44485" w:rsidP="00A30DCB">
            <w:pPr>
              <w:rPr>
                <w:rFonts w:ascii="Arial" w:hAnsi="Arial" w:cs="Arial"/>
                <w:sz w:val="20"/>
                <w:szCs w:val="20"/>
              </w:rPr>
            </w:pP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885B05">
            <w:pPr>
              <w:rPr>
                <w:rFonts w:ascii="Arial" w:hAnsi="Arial" w:cs="Arial"/>
                <w:b/>
                <w:sz w:val="18"/>
                <w:szCs w:val="18"/>
              </w:rPr>
            </w:pPr>
            <w:r w:rsidRPr="005E4320">
              <w:rPr>
                <w:rFonts w:ascii="Arial" w:hAnsi="Arial" w:cs="Arial"/>
                <w:b/>
                <w:bCs/>
                <w:sz w:val="18"/>
                <w:szCs w:val="18"/>
              </w:rPr>
              <w:t>8.3 Wartość docelowa</w:t>
            </w:r>
          </w:p>
        </w:tc>
        <w:tc>
          <w:tcPr>
            <w:tcW w:w="5212" w:type="dxa"/>
            <w:vMerge/>
          </w:tcPr>
          <w:p w:rsidR="00B44485" w:rsidRPr="005E4320" w:rsidRDefault="00B44485" w:rsidP="00744EAA">
            <w:pPr>
              <w:spacing w:after="120" w:line="312" w:lineRule="auto"/>
              <w:jc w:val="both"/>
              <w:rPr>
                <w:rFonts w:ascii="Arial" w:hAnsi="Arial" w:cs="Arial"/>
                <w:sz w:val="20"/>
                <w:szCs w:val="20"/>
              </w:rPr>
            </w:pPr>
          </w:p>
        </w:tc>
        <w:tc>
          <w:tcPr>
            <w:tcW w:w="1988" w:type="dxa"/>
            <w:vMerge/>
          </w:tcPr>
          <w:p w:rsidR="00B44485" w:rsidRPr="005E4320" w:rsidRDefault="00B44485" w:rsidP="00A30DCB">
            <w:pPr>
              <w:rPr>
                <w:rFonts w:ascii="Arial" w:hAnsi="Arial" w:cs="Arial"/>
                <w:sz w:val="20"/>
                <w:szCs w:val="20"/>
              </w:rPr>
            </w:pP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0F6C9D">
            <w:pPr>
              <w:rPr>
                <w:rFonts w:ascii="Arial" w:hAnsi="Arial" w:cs="Arial"/>
                <w:b/>
                <w:sz w:val="18"/>
                <w:szCs w:val="18"/>
              </w:rPr>
            </w:pPr>
            <w:r w:rsidRPr="005E4320">
              <w:rPr>
                <w:rFonts w:ascii="Arial" w:hAnsi="Arial" w:cs="Arial"/>
                <w:b/>
                <w:bCs/>
                <w:sz w:val="18"/>
                <w:szCs w:val="18"/>
              </w:rPr>
              <w:t xml:space="preserve">8.4 Wartość osiągnięta od złożenia </w:t>
            </w:r>
            <w:r w:rsidRPr="005E4320">
              <w:rPr>
                <w:rFonts w:ascii="Arial" w:hAnsi="Arial" w:cs="Arial"/>
                <w:b/>
                <w:bCs/>
                <w:sz w:val="18"/>
                <w:szCs w:val="18"/>
              </w:rPr>
              <w:lastRenderedPageBreak/>
              <w:t>poprzedniego WNP</w:t>
            </w:r>
          </w:p>
        </w:tc>
        <w:tc>
          <w:tcPr>
            <w:tcW w:w="5212" w:type="dxa"/>
          </w:tcPr>
          <w:p w:rsidR="00B44485" w:rsidRPr="005E4320" w:rsidRDefault="00B44485" w:rsidP="00051F83">
            <w:pPr>
              <w:rPr>
                <w:rFonts w:ascii="Arial" w:hAnsi="Arial" w:cs="Arial"/>
                <w:sz w:val="20"/>
                <w:szCs w:val="20"/>
              </w:rPr>
            </w:pPr>
            <w:r w:rsidRPr="005E4320">
              <w:rPr>
                <w:rFonts w:ascii="Arial" w:hAnsi="Arial" w:cs="Arial"/>
                <w:sz w:val="20"/>
                <w:szCs w:val="20"/>
              </w:rPr>
              <w:lastRenderedPageBreak/>
              <w:t>W SL2014-PT i wersji papierowej należy podać wartość wskaźnika osiągniętą w okresie sprawozdawczym.</w:t>
            </w:r>
          </w:p>
        </w:tc>
        <w:tc>
          <w:tcPr>
            <w:tcW w:w="1988" w:type="dxa"/>
            <w:vMerge/>
          </w:tcPr>
          <w:p w:rsidR="00B44485" w:rsidRPr="005E4320" w:rsidRDefault="00B44485" w:rsidP="00A30DCB">
            <w:pPr>
              <w:rPr>
                <w:rFonts w:ascii="Arial" w:hAnsi="Arial" w:cs="Arial"/>
                <w:sz w:val="20"/>
                <w:szCs w:val="20"/>
              </w:rPr>
            </w:pP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0F6C9D">
            <w:pPr>
              <w:rPr>
                <w:rFonts w:ascii="Arial" w:hAnsi="Arial" w:cs="Arial"/>
                <w:b/>
                <w:bCs/>
                <w:sz w:val="18"/>
                <w:szCs w:val="18"/>
              </w:rPr>
            </w:pPr>
            <w:r w:rsidRPr="005E4320">
              <w:rPr>
                <w:rFonts w:ascii="Arial" w:hAnsi="Arial" w:cs="Arial"/>
                <w:b/>
                <w:bCs/>
                <w:sz w:val="18"/>
                <w:szCs w:val="18"/>
              </w:rPr>
              <w:lastRenderedPageBreak/>
              <w:t>8.5 Wartość osiągnięta od początku realizacji projektu (narastająco)</w:t>
            </w:r>
          </w:p>
        </w:tc>
        <w:tc>
          <w:tcPr>
            <w:tcW w:w="5212" w:type="dxa"/>
          </w:tcPr>
          <w:p w:rsidR="00B44485" w:rsidRPr="005E4320" w:rsidRDefault="00B44485" w:rsidP="00051F83">
            <w:pPr>
              <w:rPr>
                <w:rFonts w:ascii="Arial" w:hAnsi="Arial" w:cs="Arial"/>
                <w:sz w:val="20"/>
                <w:szCs w:val="20"/>
              </w:rPr>
            </w:pPr>
            <w:r w:rsidRPr="005E4320">
              <w:rPr>
                <w:rFonts w:ascii="Arial" w:hAnsi="Arial" w:cs="Arial"/>
                <w:sz w:val="20"/>
                <w:szCs w:val="20"/>
              </w:rPr>
              <w:t xml:space="preserve">W SL2014-PT pola wypełniane automatycznie. W pierwszym wniosku o płatność wartość w tym polu równa się wartości w polu 8.4. W kolejnym równa się wartości w polu 8.4 w bieżącym wniosku plus wartości z pola 8.5 z poprzedniego wniosku o płatność. </w:t>
            </w:r>
          </w:p>
          <w:p w:rsidR="00051F83" w:rsidRPr="005E4320" w:rsidRDefault="00051F83" w:rsidP="00051F83">
            <w:pPr>
              <w:rPr>
                <w:rFonts w:ascii="Arial" w:hAnsi="Arial" w:cs="Arial"/>
                <w:sz w:val="20"/>
                <w:szCs w:val="20"/>
              </w:rPr>
            </w:pPr>
          </w:p>
          <w:p w:rsidR="00B44485" w:rsidRPr="005E4320" w:rsidRDefault="00B44485" w:rsidP="00051F83">
            <w:pPr>
              <w:rPr>
                <w:rFonts w:ascii="Arial" w:hAnsi="Arial" w:cs="Arial"/>
                <w:sz w:val="20"/>
                <w:szCs w:val="20"/>
              </w:rPr>
            </w:pPr>
            <w:r w:rsidRPr="005E4320">
              <w:rPr>
                <w:rFonts w:ascii="Arial" w:hAnsi="Arial" w:cs="Arial"/>
                <w:sz w:val="20"/>
                <w:szCs w:val="20"/>
              </w:rPr>
              <w:t>W wersji papierowej należy wypełnić wniosek w analogiczny sposób.</w:t>
            </w:r>
          </w:p>
        </w:tc>
        <w:tc>
          <w:tcPr>
            <w:tcW w:w="1988" w:type="dxa"/>
            <w:vMerge/>
          </w:tcPr>
          <w:p w:rsidR="00B44485" w:rsidRPr="005E4320" w:rsidRDefault="00B44485" w:rsidP="00A30DCB">
            <w:pPr>
              <w:rPr>
                <w:rFonts w:ascii="Arial" w:hAnsi="Arial" w:cs="Arial"/>
                <w:sz w:val="20"/>
                <w:szCs w:val="20"/>
              </w:rPr>
            </w:pP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0F6C9D">
            <w:pPr>
              <w:rPr>
                <w:rFonts w:ascii="Arial" w:hAnsi="Arial" w:cs="Arial"/>
                <w:b/>
                <w:bCs/>
                <w:sz w:val="18"/>
                <w:szCs w:val="18"/>
              </w:rPr>
            </w:pPr>
            <w:r w:rsidRPr="005E4320">
              <w:rPr>
                <w:rFonts w:ascii="Arial" w:hAnsi="Arial" w:cs="Arial"/>
                <w:b/>
                <w:bCs/>
                <w:sz w:val="18"/>
                <w:szCs w:val="18"/>
              </w:rPr>
              <w:t>8.6 Stopień realizacji (%)</w:t>
            </w:r>
          </w:p>
        </w:tc>
        <w:tc>
          <w:tcPr>
            <w:tcW w:w="5212" w:type="dxa"/>
          </w:tcPr>
          <w:p w:rsidR="00B44485" w:rsidRPr="005E4320" w:rsidRDefault="00B44485" w:rsidP="00051F83">
            <w:pPr>
              <w:rPr>
                <w:rFonts w:ascii="Arial" w:hAnsi="Arial" w:cs="Arial"/>
                <w:sz w:val="20"/>
                <w:szCs w:val="20"/>
              </w:rPr>
            </w:pPr>
            <w:r w:rsidRPr="005E4320">
              <w:rPr>
                <w:rFonts w:ascii="Arial" w:hAnsi="Arial" w:cs="Arial"/>
                <w:sz w:val="20"/>
                <w:szCs w:val="20"/>
              </w:rPr>
              <w:t>W SL2014-PT pole wypełniane automatycznie. Kolumna wskazuje na % realizacji i jest wynikiem formuły (wartość w pkt. 8.5/ wartość w pkt.8.3 * 100).</w:t>
            </w:r>
          </w:p>
          <w:p w:rsidR="00051F83" w:rsidRPr="005E4320" w:rsidRDefault="00051F83" w:rsidP="00051F83">
            <w:pPr>
              <w:rPr>
                <w:rFonts w:ascii="Arial" w:hAnsi="Arial" w:cs="Arial"/>
                <w:sz w:val="20"/>
                <w:szCs w:val="20"/>
              </w:rPr>
            </w:pPr>
          </w:p>
          <w:p w:rsidR="00B44485" w:rsidRPr="005E4320" w:rsidRDefault="00B44485" w:rsidP="00051F83">
            <w:pPr>
              <w:rPr>
                <w:rFonts w:ascii="Arial" w:hAnsi="Arial" w:cs="Arial"/>
                <w:sz w:val="20"/>
                <w:szCs w:val="20"/>
              </w:rPr>
            </w:pPr>
            <w:r w:rsidRPr="005E4320">
              <w:rPr>
                <w:rFonts w:ascii="Arial" w:hAnsi="Arial" w:cs="Arial"/>
                <w:sz w:val="20"/>
                <w:szCs w:val="20"/>
              </w:rPr>
              <w:t>W wersji papierowej należy wypełnić wniosek w analogiczny sposób.</w:t>
            </w:r>
          </w:p>
        </w:tc>
        <w:tc>
          <w:tcPr>
            <w:tcW w:w="1988" w:type="dxa"/>
            <w:vMerge/>
          </w:tcPr>
          <w:p w:rsidR="00B44485" w:rsidRPr="005E4320" w:rsidRDefault="00B44485" w:rsidP="00A30DCB">
            <w:pPr>
              <w:rPr>
                <w:rFonts w:ascii="Arial" w:hAnsi="Arial" w:cs="Arial"/>
                <w:sz w:val="20"/>
                <w:szCs w:val="20"/>
              </w:rPr>
            </w:pPr>
          </w:p>
        </w:tc>
      </w:tr>
      <w:tr w:rsidR="00B44485" w:rsidRPr="005E4320" w:rsidTr="00C605CF">
        <w:trPr>
          <w:trHeight w:val="231"/>
        </w:trPr>
        <w:tc>
          <w:tcPr>
            <w:tcW w:w="2088" w:type="dxa"/>
            <w:gridSpan w:val="2"/>
            <w:shd w:val="clear" w:color="auto" w:fill="D9D9D9" w:themeFill="background1" w:themeFillShade="D9"/>
          </w:tcPr>
          <w:p w:rsidR="00B44485" w:rsidRPr="005E4320" w:rsidRDefault="00B44485" w:rsidP="000F6C9D">
            <w:pPr>
              <w:rPr>
                <w:rFonts w:ascii="Arial" w:hAnsi="Arial" w:cs="Arial"/>
                <w:b/>
                <w:bCs/>
                <w:sz w:val="18"/>
                <w:szCs w:val="18"/>
              </w:rPr>
            </w:pPr>
            <w:r w:rsidRPr="005E4320">
              <w:rPr>
                <w:rFonts w:ascii="Arial" w:hAnsi="Arial" w:cs="Arial"/>
                <w:b/>
                <w:bCs/>
                <w:sz w:val="18"/>
                <w:szCs w:val="18"/>
              </w:rPr>
              <w:t>8.7 Uwagi do poziomu realizacji wskaźników</w:t>
            </w:r>
          </w:p>
        </w:tc>
        <w:tc>
          <w:tcPr>
            <w:tcW w:w="5212" w:type="dxa"/>
          </w:tcPr>
          <w:p w:rsidR="00B44485" w:rsidRPr="005E4320" w:rsidRDefault="00B44485" w:rsidP="00051F83">
            <w:pPr>
              <w:rPr>
                <w:rFonts w:ascii="Arial" w:hAnsi="Arial" w:cs="Arial"/>
                <w:sz w:val="20"/>
                <w:szCs w:val="20"/>
              </w:rPr>
            </w:pPr>
            <w:r w:rsidRPr="005E4320">
              <w:rPr>
                <w:rFonts w:ascii="Arial" w:hAnsi="Arial" w:cs="Arial"/>
                <w:sz w:val="20"/>
                <w:szCs w:val="20"/>
              </w:rPr>
              <w:t>Pole wypełniane przez beneficjenta. Opis w tym punkcie nie powinien przekraczać 1000 znaków</w:t>
            </w:r>
            <w:r w:rsidR="00051F83" w:rsidRPr="005E4320">
              <w:rPr>
                <w:rFonts w:ascii="Arial" w:hAnsi="Arial" w:cs="Arial"/>
                <w:sz w:val="20"/>
                <w:szCs w:val="20"/>
              </w:rPr>
              <w:t>.</w:t>
            </w:r>
          </w:p>
        </w:tc>
        <w:tc>
          <w:tcPr>
            <w:tcW w:w="1988" w:type="dxa"/>
            <w:vMerge/>
          </w:tcPr>
          <w:p w:rsidR="00B44485" w:rsidRPr="005E4320" w:rsidRDefault="00B44485" w:rsidP="00A30DCB">
            <w:pPr>
              <w:rPr>
                <w:rFonts w:ascii="Arial" w:hAnsi="Arial" w:cs="Arial"/>
                <w:sz w:val="20"/>
                <w:szCs w:val="20"/>
              </w:rPr>
            </w:pPr>
          </w:p>
        </w:tc>
      </w:tr>
      <w:tr w:rsidR="00621FC9" w:rsidRPr="005E4320" w:rsidTr="0019796D">
        <w:trPr>
          <w:trHeight w:val="709"/>
        </w:trPr>
        <w:tc>
          <w:tcPr>
            <w:tcW w:w="9288" w:type="dxa"/>
            <w:gridSpan w:val="4"/>
            <w:tcBorders>
              <w:bottom w:val="single" w:sz="4" w:space="0" w:color="auto"/>
            </w:tcBorders>
            <w:shd w:val="clear" w:color="auto" w:fill="D9D9D9" w:themeFill="background1" w:themeFillShade="D9"/>
            <w:vAlign w:val="center"/>
          </w:tcPr>
          <w:p w:rsidR="00621FC9" w:rsidRPr="005E4320" w:rsidRDefault="00DA2DA3" w:rsidP="0019796D">
            <w:pPr>
              <w:jc w:val="center"/>
              <w:rPr>
                <w:rFonts w:ascii="Arial" w:hAnsi="Arial" w:cs="Arial"/>
                <w:sz w:val="20"/>
                <w:szCs w:val="20"/>
              </w:rPr>
            </w:pPr>
            <w:r w:rsidRPr="005E4320">
              <w:rPr>
                <w:rFonts w:ascii="Arial" w:hAnsi="Arial" w:cs="Arial"/>
                <w:b/>
                <w:sz w:val="20"/>
                <w:szCs w:val="20"/>
              </w:rPr>
              <w:t>SEKCJA 9 INFORMACJE O WYDATKACH W BIEŻĄCYM WNIOSKU, PONIESIONYCH W RAMACH ZAMÓWIEŃ PUBLICZNYCH W TRYBACH USTAWY PZP</w:t>
            </w:r>
          </w:p>
        </w:tc>
      </w:tr>
      <w:tr w:rsidR="0083003A" w:rsidRPr="005E4320" w:rsidTr="0083003A">
        <w:trPr>
          <w:trHeight w:val="231"/>
        </w:trPr>
        <w:tc>
          <w:tcPr>
            <w:tcW w:w="9288" w:type="dxa"/>
            <w:gridSpan w:val="4"/>
            <w:shd w:val="clear" w:color="auto" w:fill="auto"/>
          </w:tcPr>
          <w:p w:rsidR="00650C64" w:rsidRPr="005E4320" w:rsidRDefault="00650C64" w:rsidP="00650C64">
            <w:pPr>
              <w:rPr>
                <w:rFonts w:ascii="Arial" w:hAnsi="Arial" w:cs="Arial"/>
                <w:sz w:val="20"/>
                <w:szCs w:val="20"/>
              </w:rPr>
            </w:pPr>
            <w:r w:rsidRPr="005E4320">
              <w:rPr>
                <w:rFonts w:ascii="Arial" w:hAnsi="Arial" w:cs="Arial"/>
                <w:sz w:val="20"/>
                <w:szCs w:val="20"/>
              </w:rPr>
              <w:t>We wniosku od IP do IZ</w:t>
            </w:r>
            <w:r w:rsidR="008579E8" w:rsidRPr="005E4320">
              <w:rPr>
                <w:rFonts w:ascii="Arial" w:hAnsi="Arial" w:cs="Arial"/>
                <w:sz w:val="20"/>
                <w:szCs w:val="20"/>
              </w:rPr>
              <w:t>, zarówno w SL2014-PT jak i w wersji papierowej</w:t>
            </w:r>
            <w:r w:rsidR="00B4648C" w:rsidRPr="005E4320">
              <w:rPr>
                <w:rFonts w:ascii="Arial" w:hAnsi="Arial" w:cs="Arial"/>
                <w:sz w:val="20"/>
                <w:szCs w:val="20"/>
              </w:rPr>
              <w:t xml:space="preserve"> wniosku</w:t>
            </w:r>
            <w:r w:rsidR="008579E8" w:rsidRPr="005E4320">
              <w:rPr>
                <w:rFonts w:ascii="Arial" w:hAnsi="Arial" w:cs="Arial"/>
                <w:sz w:val="20"/>
                <w:szCs w:val="20"/>
              </w:rPr>
              <w:t>,</w:t>
            </w:r>
            <w:r w:rsidRPr="005E4320">
              <w:rPr>
                <w:rFonts w:ascii="Arial" w:hAnsi="Arial" w:cs="Arial"/>
                <w:sz w:val="20"/>
                <w:szCs w:val="20"/>
              </w:rPr>
              <w:t xml:space="preserve"> w</w:t>
            </w:r>
            <w:r w:rsidR="0083003A" w:rsidRPr="005E4320">
              <w:rPr>
                <w:rFonts w:ascii="Arial" w:hAnsi="Arial" w:cs="Arial"/>
                <w:sz w:val="20"/>
                <w:szCs w:val="20"/>
              </w:rPr>
              <w:t xml:space="preserve"> tabeli tej ujmowane są informacje o zamówieniach publicznych</w:t>
            </w:r>
            <w:r w:rsidR="006533F4" w:rsidRPr="005E4320">
              <w:rPr>
                <w:rFonts w:ascii="Arial" w:hAnsi="Arial" w:cs="Arial"/>
                <w:sz w:val="20"/>
                <w:szCs w:val="20"/>
              </w:rPr>
              <w:t xml:space="preserve"> (zgodnie z tytułem tabeli)</w:t>
            </w:r>
            <w:r w:rsidR="0083003A" w:rsidRPr="005E4320">
              <w:rPr>
                <w:rFonts w:ascii="Arial" w:hAnsi="Arial" w:cs="Arial"/>
                <w:sz w:val="20"/>
                <w:szCs w:val="20"/>
              </w:rPr>
              <w:t>, tyl</w:t>
            </w:r>
            <w:r w:rsidRPr="005E4320">
              <w:rPr>
                <w:rFonts w:ascii="Arial" w:hAnsi="Arial" w:cs="Arial"/>
                <w:sz w:val="20"/>
                <w:szCs w:val="20"/>
              </w:rPr>
              <w:t>ko w odniesieniu do wydatków IP (dotyczy to również PD 2014-2016).</w:t>
            </w:r>
          </w:p>
          <w:p w:rsidR="00650C64" w:rsidRPr="005E4320" w:rsidRDefault="00650C64" w:rsidP="00650C64">
            <w:pPr>
              <w:rPr>
                <w:rFonts w:ascii="Arial" w:hAnsi="Arial" w:cs="Arial"/>
                <w:sz w:val="20"/>
                <w:szCs w:val="20"/>
              </w:rPr>
            </w:pPr>
          </w:p>
          <w:p w:rsidR="00BC1C35" w:rsidRPr="005E4320" w:rsidRDefault="009763C5" w:rsidP="00DC3671">
            <w:pPr>
              <w:rPr>
                <w:rFonts w:ascii="Arial" w:hAnsi="Arial" w:cs="Arial"/>
                <w:sz w:val="20"/>
                <w:szCs w:val="20"/>
              </w:rPr>
            </w:pPr>
            <w:r w:rsidRPr="005E4320">
              <w:rPr>
                <w:rFonts w:ascii="Arial" w:hAnsi="Arial" w:cs="Arial"/>
                <w:sz w:val="20"/>
                <w:szCs w:val="20"/>
              </w:rPr>
              <w:t>W odniesieniu do wniosków o płatność od IW lub beneficjentów GDDKiA oraz PKP PLK S.A., o</w:t>
            </w:r>
            <w:r w:rsidR="00235ABC" w:rsidRPr="005E4320">
              <w:rPr>
                <w:rFonts w:ascii="Arial" w:hAnsi="Arial" w:cs="Arial"/>
                <w:sz w:val="20"/>
                <w:szCs w:val="20"/>
              </w:rPr>
              <w:t xml:space="preserve">dpowiednia IP podejmuje decyzję, czy w zakresie danego sektora wypełnianie </w:t>
            </w:r>
            <w:r w:rsidRPr="005E4320">
              <w:rPr>
                <w:rFonts w:ascii="Arial" w:hAnsi="Arial" w:cs="Arial"/>
                <w:sz w:val="20"/>
                <w:szCs w:val="20"/>
              </w:rPr>
              <w:t xml:space="preserve">tej </w:t>
            </w:r>
            <w:r w:rsidR="00235ABC" w:rsidRPr="005E4320">
              <w:rPr>
                <w:rFonts w:ascii="Arial" w:hAnsi="Arial" w:cs="Arial"/>
                <w:sz w:val="20"/>
                <w:szCs w:val="20"/>
              </w:rPr>
              <w:t>tabeli jest wymagane.</w:t>
            </w:r>
            <w:r w:rsidR="00DC3671" w:rsidRPr="005E4320">
              <w:rPr>
                <w:rFonts w:ascii="Arial" w:hAnsi="Arial" w:cs="Arial"/>
                <w:sz w:val="20"/>
                <w:szCs w:val="20"/>
              </w:rPr>
              <w:t xml:space="preserve"> </w:t>
            </w:r>
          </w:p>
          <w:p w:rsidR="00BC1C35" w:rsidRPr="005E4320" w:rsidRDefault="00BC1C35" w:rsidP="00DC3671">
            <w:pPr>
              <w:rPr>
                <w:rFonts w:ascii="Arial" w:hAnsi="Arial" w:cs="Arial"/>
                <w:sz w:val="20"/>
                <w:szCs w:val="20"/>
              </w:rPr>
            </w:pPr>
          </w:p>
          <w:p w:rsidR="00DC3671" w:rsidRPr="005E4320" w:rsidRDefault="00BC1C35" w:rsidP="00BC1C35">
            <w:pPr>
              <w:rPr>
                <w:rFonts w:ascii="Arial" w:hAnsi="Arial" w:cs="Arial"/>
                <w:sz w:val="20"/>
                <w:szCs w:val="20"/>
              </w:rPr>
            </w:pPr>
            <w:r w:rsidRPr="005E4320">
              <w:rPr>
                <w:rFonts w:ascii="Arial" w:hAnsi="Arial" w:cs="Arial"/>
                <w:sz w:val="20"/>
                <w:szCs w:val="20"/>
              </w:rPr>
              <w:t>N</w:t>
            </w:r>
            <w:r w:rsidR="00DC3671" w:rsidRPr="005E4320">
              <w:rPr>
                <w:rFonts w:ascii="Arial" w:hAnsi="Arial" w:cs="Arial"/>
                <w:sz w:val="20"/>
                <w:szCs w:val="20"/>
              </w:rPr>
              <w:t xml:space="preserve">ależy mieć przy tym na uwadze, </w:t>
            </w:r>
            <w:r w:rsidRPr="005E4320">
              <w:rPr>
                <w:rFonts w:ascii="Arial" w:hAnsi="Arial" w:cs="Arial"/>
                <w:sz w:val="20"/>
                <w:szCs w:val="20"/>
              </w:rPr>
              <w:t xml:space="preserve">że w pkt. 9.12 wskazuje się „TAK” tylko w przypadku zakończonych kontroli oraz </w:t>
            </w:r>
            <w:r w:rsidR="00DC3671" w:rsidRPr="005E4320">
              <w:rPr>
                <w:rFonts w:ascii="Arial" w:hAnsi="Arial" w:cs="Arial"/>
                <w:sz w:val="20"/>
                <w:szCs w:val="20"/>
              </w:rPr>
              <w:t>że jeżeli w tabeli tej w pkt. 9.12 wskaże się „TAK”, powinno się wypełnić odpowiednio wypełnić tabelę w sekcji 12.</w:t>
            </w:r>
          </w:p>
        </w:tc>
      </w:tr>
      <w:tr w:rsidR="00F561F3" w:rsidRPr="005E4320" w:rsidTr="00F638ED">
        <w:tc>
          <w:tcPr>
            <w:tcW w:w="9288" w:type="dxa"/>
            <w:gridSpan w:val="4"/>
            <w:tcBorders>
              <w:bottom w:val="single" w:sz="4" w:space="0" w:color="auto"/>
            </w:tcBorders>
            <w:shd w:val="clear" w:color="auto" w:fill="D9D9D9" w:themeFill="background1" w:themeFillShade="D9"/>
            <w:vAlign w:val="center"/>
          </w:tcPr>
          <w:p w:rsidR="00F561F3" w:rsidRPr="005E4320" w:rsidRDefault="00F561F3" w:rsidP="00F561F3">
            <w:pPr>
              <w:jc w:val="center"/>
              <w:rPr>
                <w:rFonts w:ascii="Arial" w:eastAsia="Calibri" w:hAnsi="Arial" w:cs="Arial"/>
                <w:b/>
                <w:sz w:val="20"/>
                <w:szCs w:val="20"/>
              </w:rPr>
            </w:pPr>
            <w:r w:rsidRPr="005E4320">
              <w:rPr>
                <w:rFonts w:ascii="Arial" w:eastAsia="Calibri" w:hAnsi="Arial" w:cs="Arial"/>
                <w:b/>
                <w:sz w:val="20"/>
                <w:szCs w:val="20"/>
              </w:rPr>
              <w:t>SEKCJA 10 KONKURENCYJNOŚĆ</w:t>
            </w:r>
          </w:p>
          <w:p w:rsidR="00F561F3" w:rsidRPr="005E4320" w:rsidRDefault="00F561F3" w:rsidP="00F561F3">
            <w:pPr>
              <w:spacing w:after="200" w:line="276" w:lineRule="auto"/>
              <w:jc w:val="center"/>
              <w:rPr>
                <w:rFonts w:ascii="Arial" w:hAnsi="Arial" w:cs="Arial"/>
                <w:sz w:val="20"/>
              </w:rPr>
            </w:pPr>
            <w:r w:rsidRPr="005E4320">
              <w:rPr>
                <w:rFonts w:ascii="Arial" w:eastAsia="Calibri" w:hAnsi="Arial" w:cs="Arial"/>
                <w:b/>
                <w:sz w:val="20"/>
                <w:szCs w:val="20"/>
              </w:rPr>
              <w:t>INFORMACJE O WYDATKACH W BIEŻĄCYM WNIOSKU, PONIESIONYCH W RAMACH UMÓW ZAWARTYCH, ZGODNIE Z WARUNKAMI WYNIKAJĄCYMI Z UMOWY O DOFINANSOWANIE PROJEKTU</w:t>
            </w:r>
          </w:p>
        </w:tc>
      </w:tr>
      <w:tr w:rsidR="00F561F3" w:rsidRPr="005E4320" w:rsidTr="00F638ED">
        <w:tc>
          <w:tcPr>
            <w:tcW w:w="9288" w:type="dxa"/>
            <w:gridSpan w:val="4"/>
            <w:shd w:val="clear" w:color="auto" w:fill="auto"/>
          </w:tcPr>
          <w:p w:rsidR="00F561F3" w:rsidRPr="005E4320" w:rsidRDefault="00587EA3" w:rsidP="00587EA3">
            <w:pPr>
              <w:rPr>
                <w:rFonts w:ascii="Arial" w:hAnsi="Arial" w:cs="Arial"/>
                <w:sz w:val="20"/>
                <w:szCs w:val="20"/>
              </w:rPr>
            </w:pPr>
            <w:r w:rsidRPr="005E4320">
              <w:rPr>
                <w:rFonts w:ascii="Arial" w:hAnsi="Arial" w:cs="Arial"/>
                <w:sz w:val="20"/>
                <w:szCs w:val="20"/>
              </w:rPr>
              <w:t xml:space="preserve">Tabela ta nie jest wypełniana we wnioskach o płatność od IP do IZ. </w:t>
            </w:r>
          </w:p>
          <w:p w:rsidR="00587EA3" w:rsidRPr="005E4320" w:rsidRDefault="00587EA3" w:rsidP="00587EA3">
            <w:pPr>
              <w:rPr>
                <w:rFonts w:ascii="Arial" w:hAnsi="Arial" w:cs="Arial"/>
                <w:sz w:val="20"/>
                <w:szCs w:val="20"/>
              </w:rPr>
            </w:pPr>
          </w:p>
          <w:p w:rsidR="00587EA3" w:rsidRPr="005E4320" w:rsidRDefault="00587EA3" w:rsidP="00275012">
            <w:pPr>
              <w:rPr>
                <w:rFonts w:ascii="Arial" w:hAnsi="Arial" w:cs="Arial"/>
                <w:sz w:val="20"/>
                <w:szCs w:val="20"/>
              </w:rPr>
            </w:pPr>
            <w:r w:rsidRPr="005E4320">
              <w:rPr>
                <w:rFonts w:ascii="Arial" w:hAnsi="Arial" w:cs="Arial"/>
                <w:sz w:val="20"/>
                <w:szCs w:val="20"/>
              </w:rPr>
              <w:t>O</w:t>
            </w:r>
            <w:r w:rsidR="00F96907" w:rsidRPr="005E4320">
              <w:rPr>
                <w:rFonts w:ascii="Arial" w:hAnsi="Arial" w:cs="Arial"/>
                <w:sz w:val="20"/>
                <w:szCs w:val="20"/>
              </w:rPr>
              <w:t>dpowiednia IP podejmuje decyzję</w:t>
            </w:r>
            <w:r w:rsidR="00275012" w:rsidRPr="005E4320">
              <w:rPr>
                <w:rFonts w:ascii="Arial" w:hAnsi="Arial" w:cs="Arial"/>
                <w:sz w:val="20"/>
                <w:szCs w:val="20"/>
              </w:rPr>
              <w:t xml:space="preserve">, czy w zakresie danego sektora wypełnianie </w:t>
            </w:r>
            <w:r w:rsidR="0039258A" w:rsidRPr="005E4320">
              <w:rPr>
                <w:rFonts w:ascii="Arial" w:hAnsi="Arial" w:cs="Arial"/>
                <w:sz w:val="20"/>
                <w:szCs w:val="20"/>
              </w:rPr>
              <w:t xml:space="preserve">tej </w:t>
            </w:r>
            <w:r w:rsidR="00275012" w:rsidRPr="005E4320">
              <w:rPr>
                <w:rFonts w:ascii="Arial" w:hAnsi="Arial" w:cs="Arial"/>
                <w:sz w:val="20"/>
                <w:szCs w:val="20"/>
              </w:rPr>
              <w:t>tabeli przez IW lub beneficjentów GDDKiA oraz PKP PLK S.A. jest wymagane.</w:t>
            </w:r>
          </w:p>
        </w:tc>
      </w:tr>
      <w:tr w:rsidR="007D4F48" w:rsidRPr="005E4320" w:rsidTr="00F73D71">
        <w:trPr>
          <w:trHeight w:val="709"/>
        </w:trPr>
        <w:tc>
          <w:tcPr>
            <w:tcW w:w="9288" w:type="dxa"/>
            <w:gridSpan w:val="4"/>
            <w:tcBorders>
              <w:bottom w:val="single" w:sz="4" w:space="0" w:color="auto"/>
            </w:tcBorders>
            <w:shd w:val="clear" w:color="auto" w:fill="D9D9D9" w:themeFill="background1" w:themeFillShade="D9"/>
            <w:vAlign w:val="center"/>
          </w:tcPr>
          <w:p w:rsidR="007D4F48" w:rsidRPr="005E4320" w:rsidRDefault="000C65E4" w:rsidP="000C65E4">
            <w:pPr>
              <w:spacing w:after="200" w:line="276" w:lineRule="auto"/>
              <w:jc w:val="center"/>
              <w:rPr>
                <w:rFonts w:ascii="Arial" w:hAnsi="Arial" w:cs="Arial"/>
                <w:sz w:val="20"/>
              </w:rPr>
            </w:pPr>
            <w:r w:rsidRPr="005E4320">
              <w:rPr>
                <w:rFonts w:ascii="Arial" w:hAnsi="Arial" w:cs="Arial"/>
                <w:b/>
                <w:sz w:val="20"/>
                <w:szCs w:val="20"/>
              </w:rPr>
              <w:lastRenderedPageBreak/>
              <w:t>SEKCJA 11 INFORMACJE O KONTROLACH DOTYCZĄCYCH PROJEKTU, PRZEPROWADZONYCH OD POCZĄTKU JEGO REALIZACJI</w:t>
            </w:r>
          </w:p>
        </w:tc>
      </w:tr>
      <w:tr w:rsidR="00F73D71" w:rsidRPr="005E4320" w:rsidTr="00F73D71">
        <w:tc>
          <w:tcPr>
            <w:tcW w:w="9288" w:type="dxa"/>
            <w:gridSpan w:val="4"/>
            <w:shd w:val="clear" w:color="auto" w:fill="auto"/>
          </w:tcPr>
          <w:p w:rsidR="0039258A" w:rsidRPr="005E4320" w:rsidRDefault="0039258A" w:rsidP="0039258A">
            <w:pPr>
              <w:rPr>
                <w:rFonts w:ascii="Arial" w:hAnsi="Arial" w:cs="Arial"/>
                <w:sz w:val="20"/>
                <w:szCs w:val="20"/>
              </w:rPr>
            </w:pPr>
            <w:r w:rsidRPr="005E4320">
              <w:rPr>
                <w:rFonts w:ascii="Arial" w:hAnsi="Arial" w:cs="Arial"/>
                <w:sz w:val="20"/>
                <w:szCs w:val="20"/>
              </w:rPr>
              <w:t xml:space="preserve">Tabela ta nie jest wypełniana we wnioskach o płatność od IP do IZ. </w:t>
            </w:r>
          </w:p>
          <w:p w:rsidR="0039258A" w:rsidRPr="005E4320" w:rsidRDefault="0039258A" w:rsidP="0039258A">
            <w:pPr>
              <w:rPr>
                <w:rFonts w:ascii="Arial" w:hAnsi="Arial" w:cs="Arial"/>
                <w:sz w:val="20"/>
                <w:szCs w:val="20"/>
              </w:rPr>
            </w:pPr>
          </w:p>
          <w:p w:rsidR="00F73D71" w:rsidRPr="005E4320" w:rsidRDefault="0039258A" w:rsidP="0039258A">
            <w:pPr>
              <w:spacing w:after="200" w:line="276" w:lineRule="auto"/>
              <w:rPr>
                <w:rFonts w:ascii="Arial" w:hAnsi="Arial" w:cs="Arial"/>
                <w:sz w:val="20"/>
              </w:rPr>
            </w:pPr>
            <w:r w:rsidRPr="005E4320">
              <w:rPr>
                <w:rFonts w:ascii="Arial" w:hAnsi="Arial" w:cs="Arial"/>
                <w:sz w:val="20"/>
                <w:szCs w:val="20"/>
              </w:rPr>
              <w:t>Odpowiednia IP podejmuje decyzję, czy w zakresie danego sektora wypełnianie tej tabeli przez IW lub beneficjentów GDDKiA oraz PKP PLK S.A. jest wymagane.</w:t>
            </w:r>
          </w:p>
        </w:tc>
      </w:tr>
      <w:tr w:rsidR="00E72844" w:rsidRPr="005E4320" w:rsidTr="00A93688">
        <w:tc>
          <w:tcPr>
            <w:tcW w:w="9288" w:type="dxa"/>
            <w:gridSpan w:val="4"/>
            <w:tcBorders>
              <w:bottom w:val="single" w:sz="4" w:space="0" w:color="auto"/>
            </w:tcBorders>
            <w:shd w:val="clear" w:color="auto" w:fill="D9D9D9" w:themeFill="background1" w:themeFillShade="D9"/>
            <w:vAlign w:val="center"/>
          </w:tcPr>
          <w:p w:rsidR="00E72844" w:rsidRPr="005E4320" w:rsidRDefault="00E72844" w:rsidP="00F01426">
            <w:pPr>
              <w:spacing w:after="200" w:line="276" w:lineRule="auto"/>
              <w:jc w:val="center"/>
              <w:rPr>
                <w:rFonts w:ascii="Arial" w:hAnsi="Arial" w:cs="Arial"/>
                <w:sz w:val="20"/>
              </w:rPr>
            </w:pPr>
            <w:r w:rsidRPr="005E4320">
              <w:rPr>
                <w:rFonts w:ascii="Arial" w:hAnsi="Arial" w:cs="Arial"/>
                <w:b/>
                <w:sz w:val="20"/>
                <w:szCs w:val="20"/>
              </w:rPr>
              <w:t xml:space="preserve">SEKCJA 12 INFORMACJE O KONTROLACH </w:t>
            </w:r>
            <w:r w:rsidRPr="005E4320">
              <w:rPr>
                <w:rFonts w:ascii="Arial" w:hAnsi="Arial" w:cs="Arial"/>
                <w:b/>
                <w:bCs/>
                <w:sz w:val="20"/>
              </w:rPr>
              <w:t>ZAMOWIEŃ PUBLICZNYCH UDZIELONYCH W TRYBIE PZP W RAMACH BIEŻĄCEGO WNIOSKU</w:t>
            </w:r>
          </w:p>
        </w:tc>
      </w:tr>
      <w:tr w:rsidR="00DC3671" w:rsidRPr="005E4320" w:rsidTr="00C605CF">
        <w:tc>
          <w:tcPr>
            <w:tcW w:w="2088" w:type="dxa"/>
            <w:gridSpan w:val="2"/>
            <w:shd w:val="clear" w:color="auto" w:fill="D9D9D9" w:themeFill="background1" w:themeFillShade="D9"/>
          </w:tcPr>
          <w:p w:rsidR="00DC3671" w:rsidRPr="005E4320" w:rsidRDefault="00DC3671" w:rsidP="00B74C46">
            <w:pPr>
              <w:rPr>
                <w:rFonts w:ascii="Arial" w:hAnsi="Arial" w:cs="Arial"/>
                <w:b/>
                <w:bCs/>
                <w:sz w:val="18"/>
                <w:szCs w:val="18"/>
              </w:rPr>
            </w:pPr>
            <w:r w:rsidRPr="005E4320">
              <w:rPr>
                <w:rFonts w:ascii="Arial" w:hAnsi="Arial" w:cs="Arial"/>
                <w:b/>
                <w:bCs/>
                <w:sz w:val="18"/>
                <w:szCs w:val="18"/>
              </w:rPr>
              <w:t>12.1 Lp.</w:t>
            </w:r>
          </w:p>
        </w:tc>
        <w:tc>
          <w:tcPr>
            <w:tcW w:w="5212" w:type="dxa"/>
          </w:tcPr>
          <w:p w:rsidR="00DC3671" w:rsidRPr="005E4320" w:rsidRDefault="00DC3671" w:rsidP="00723A8A">
            <w:pPr>
              <w:rPr>
                <w:rFonts w:ascii="Arial" w:hAnsi="Arial" w:cs="Arial"/>
                <w:sz w:val="20"/>
                <w:szCs w:val="20"/>
              </w:rPr>
            </w:pPr>
            <w:r w:rsidRPr="005E4320">
              <w:rPr>
                <w:rFonts w:ascii="Arial" w:hAnsi="Arial" w:cs="Arial"/>
                <w:sz w:val="20"/>
                <w:szCs w:val="20"/>
              </w:rPr>
              <w:t xml:space="preserve">Pole wypełniane automatycznie przez System SL2014-PT na podstawie danych w sekcji 9 (tyle wierszy ile odpowiedzi „TAK” w pkt. 9.12). </w:t>
            </w:r>
          </w:p>
          <w:p w:rsidR="00723A8A" w:rsidRPr="005E4320" w:rsidRDefault="00723A8A" w:rsidP="00723A8A">
            <w:pPr>
              <w:rPr>
                <w:rFonts w:ascii="Arial" w:hAnsi="Arial" w:cs="Arial"/>
                <w:sz w:val="20"/>
                <w:szCs w:val="20"/>
              </w:rPr>
            </w:pPr>
          </w:p>
          <w:p w:rsidR="00DC3671" w:rsidRPr="005E4320" w:rsidRDefault="00DC3671" w:rsidP="00723A8A">
            <w:pPr>
              <w:rPr>
                <w:rFonts w:ascii="Arial" w:hAnsi="Arial" w:cs="Arial"/>
                <w:sz w:val="20"/>
                <w:szCs w:val="20"/>
              </w:rPr>
            </w:pPr>
            <w:r w:rsidRPr="005E4320">
              <w:rPr>
                <w:rFonts w:ascii="Arial" w:hAnsi="Arial" w:cs="Arial"/>
                <w:sz w:val="20"/>
                <w:szCs w:val="20"/>
              </w:rPr>
              <w:t>W wersji papierowej beneficjent wypełnia pole w analogiczny sposób.</w:t>
            </w:r>
          </w:p>
        </w:tc>
        <w:tc>
          <w:tcPr>
            <w:tcW w:w="1988" w:type="dxa"/>
            <w:vMerge w:val="restart"/>
          </w:tcPr>
          <w:p w:rsidR="00DC3671" w:rsidRPr="005E4320" w:rsidRDefault="00DC3671" w:rsidP="00DC3671">
            <w:pPr>
              <w:rPr>
                <w:rFonts w:ascii="Arial" w:hAnsi="Arial" w:cs="Arial"/>
                <w:sz w:val="20"/>
                <w:szCs w:val="20"/>
              </w:rPr>
            </w:pPr>
            <w:r w:rsidRPr="005E4320">
              <w:rPr>
                <w:rFonts w:ascii="Arial" w:hAnsi="Arial" w:cs="Arial"/>
                <w:sz w:val="20"/>
                <w:szCs w:val="20"/>
              </w:rPr>
              <w:t>We wniosku od IP do IZ, zarówno w SL2014-PT jak i w wersji papierowej wniosku, w tabeli tej ujmowane są informacje o kontrolach (zgodnie z tytułem tabeli), tylko w odniesieniu do wydatków IP ujętych we wniosku o płatność (dotyczy to również PD 2014-2016).</w:t>
            </w:r>
          </w:p>
          <w:p w:rsidR="00DC3671" w:rsidRPr="005E4320" w:rsidRDefault="00DC3671" w:rsidP="00DC3671">
            <w:pPr>
              <w:rPr>
                <w:rFonts w:ascii="Arial" w:hAnsi="Arial" w:cs="Arial"/>
                <w:sz w:val="20"/>
                <w:szCs w:val="20"/>
              </w:rPr>
            </w:pPr>
          </w:p>
          <w:p w:rsidR="00DC3671" w:rsidRPr="005E4320" w:rsidRDefault="00DC3671" w:rsidP="00DC3671">
            <w:pPr>
              <w:spacing w:after="200" w:line="276" w:lineRule="auto"/>
              <w:rPr>
                <w:rFonts w:ascii="Arial" w:hAnsi="Arial" w:cs="Arial"/>
                <w:sz w:val="20"/>
                <w:szCs w:val="20"/>
              </w:rPr>
            </w:pPr>
            <w:r w:rsidRPr="005E4320">
              <w:rPr>
                <w:rFonts w:ascii="Arial" w:hAnsi="Arial" w:cs="Arial"/>
                <w:sz w:val="20"/>
                <w:szCs w:val="20"/>
              </w:rPr>
              <w:t xml:space="preserve">W odniesieniu do wniosków o płatność od IW lub beneficjentów GDDKiA oraz PKP PLK S.A., odpowiednia IP podejmuje decyzję, czy w zakresie danego sektora wypełnianie tej tabeli jest </w:t>
            </w:r>
            <w:r w:rsidR="00723A8A" w:rsidRPr="005E4320">
              <w:rPr>
                <w:rFonts w:ascii="Arial" w:hAnsi="Arial" w:cs="Arial"/>
                <w:sz w:val="20"/>
                <w:szCs w:val="20"/>
              </w:rPr>
              <w:t>wymagane.</w:t>
            </w:r>
          </w:p>
        </w:tc>
      </w:tr>
      <w:tr w:rsidR="00DC3671" w:rsidRPr="005E4320" w:rsidTr="00C605CF">
        <w:tc>
          <w:tcPr>
            <w:tcW w:w="2088" w:type="dxa"/>
            <w:gridSpan w:val="2"/>
            <w:shd w:val="clear" w:color="auto" w:fill="D9D9D9" w:themeFill="background1" w:themeFillShade="D9"/>
          </w:tcPr>
          <w:p w:rsidR="00DC3671" w:rsidRPr="005E4320" w:rsidRDefault="00DC3671" w:rsidP="00B74C46">
            <w:pPr>
              <w:rPr>
                <w:rFonts w:ascii="Arial" w:hAnsi="Arial" w:cs="Arial"/>
                <w:b/>
                <w:bCs/>
                <w:sz w:val="18"/>
                <w:szCs w:val="18"/>
              </w:rPr>
            </w:pPr>
            <w:r w:rsidRPr="005E4320">
              <w:rPr>
                <w:rFonts w:ascii="Arial" w:hAnsi="Arial" w:cs="Arial"/>
                <w:b/>
                <w:bCs/>
                <w:sz w:val="18"/>
                <w:szCs w:val="18"/>
              </w:rPr>
              <w:t>12.2 Nr umowy</w:t>
            </w:r>
          </w:p>
        </w:tc>
        <w:tc>
          <w:tcPr>
            <w:tcW w:w="5212" w:type="dxa"/>
          </w:tcPr>
          <w:p w:rsidR="00DC3671" w:rsidRPr="005E4320" w:rsidRDefault="00DC3671" w:rsidP="00723A8A">
            <w:pPr>
              <w:rPr>
                <w:rFonts w:ascii="Arial" w:hAnsi="Arial" w:cs="Arial"/>
                <w:sz w:val="20"/>
                <w:szCs w:val="20"/>
              </w:rPr>
            </w:pPr>
            <w:r w:rsidRPr="005E4320">
              <w:rPr>
                <w:rFonts w:ascii="Arial" w:hAnsi="Arial" w:cs="Arial"/>
                <w:sz w:val="20"/>
                <w:szCs w:val="20"/>
              </w:rPr>
              <w:t xml:space="preserve">Pole wypełniane automatycznie przez System SL2014-PT na podstawie danych w sekcji 9 (nr umowy </w:t>
            </w:r>
            <w:r w:rsidR="00F00A95" w:rsidRPr="005E4320">
              <w:rPr>
                <w:rFonts w:ascii="Arial" w:hAnsi="Arial" w:cs="Arial"/>
                <w:sz w:val="20"/>
                <w:szCs w:val="20"/>
              </w:rPr>
              <w:t xml:space="preserve">z </w:t>
            </w:r>
            <w:r w:rsidRPr="005E4320">
              <w:rPr>
                <w:rFonts w:ascii="Arial" w:hAnsi="Arial" w:cs="Arial"/>
                <w:sz w:val="20"/>
                <w:szCs w:val="20"/>
              </w:rPr>
              <w:t>pkt. 9.8 jeżeli w pkt. 9.12 wybrano „TAK”).</w:t>
            </w:r>
          </w:p>
          <w:p w:rsidR="00723A8A" w:rsidRPr="005E4320" w:rsidRDefault="00723A8A" w:rsidP="00723A8A">
            <w:pPr>
              <w:rPr>
                <w:rFonts w:ascii="Arial" w:hAnsi="Arial" w:cs="Arial"/>
                <w:sz w:val="20"/>
                <w:szCs w:val="20"/>
              </w:rPr>
            </w:pPr>
          </w:p>
          <w:p w:rsidR="00DC3671" w:rsidRPr="005E4320" w:rsidRDefault="00DC3671" w:rsidP="00723A8A">
            <w:pPr>
              <w:rPr>
                <w:rFonts w:ascii="Arial" w:hAnsi="Arial" w:cs="Arial"/>
                <w:sz w:val="20"/>
                <w:szCs w:val="20"/>
              </w:rPr>
            </w:pPr>
            <w:r w:rsidRPr="005E4320">
              <w:rPr>
                <w:rFonts w:ascii="Arial" w:hAnsi="Arial" w:cs="Arial"/>
                <w:sz w:val="20"/>
                <w:szCs w:val="20"/>
              </w:rPr>
              <w:t>W wersji papierowej beneficjent wypełnia pole w analogiczny sposób.</w:t>
            </w:r>
          </w:p>
        </w:tc>
        <w:tc>
          <w:tcPr>
            <w:tcW w:w="1988" w:type="dxa"/>
            <w:vMerge/>
          </w:tcPr>
          <w:p w:rsidR="00DC3671" w:rsidRPr="005E4320" w:rsidRDefault="00DC3671" w:rsidP="002338C3">
            <w:pPr>
              <w:spacing w:after="200" w:line="276" w:lineRule="auto"/>
              <w:rPr>
                <w:rFonts w:ascii="Arial" w:hAnsi="Arial" w:cs="Arial"/>
                <w:sz w:val="20"/>
              </w:rPr>
            </w:pPr>
          </w:p>
        </w:tc>
      </w:tr>
      <w:tr w:rsidR="00DC3671" w:rsidRPr="005E4320" w:rsidTr="00576D70">
        <w:trPr>
          <w:trHeight w:val="552"/>
        </w:trPr>
        <w:tc>
          <w:tcPr>
            <w:tcW w:w="2088" w:type="dxa"/>
            <w:gridSpan w:val="2"/>
            <w:shd w:val="clear" w:color="auto" w:fill="D9D9D9" w:themeFill="background1" w:themeFillShade="D9"/>
          </w:tcPr>
          <w:p w:rsidR="00DC3671" w:rsidRPr="005E4320" w:rsidRDefault="00DC3671" w:rsidP="00A4323F">
            <w:pPr>
              <w:rPr>
                <w:rFonts w:ascii="Arial" w:hAnsi="Arial" w:cs="Arial"/>
                <w:b/>
                <w:bCs/>
                <w:sz w:val="18"/>
                <w:szCs w:val="18"/>
              </w:rPr>
            </w:pPr>
            <w:r w:rsidRPr="005E4320">
              <w:rPr>
                <w:rFonts w:ascii="Arial" w:hAnsi="Arial" w:cs="Arial"/>
                <w:b/>
                <w:bCs/>
                <w:sz w:val="18"/>
                <w:szCs w:val="18"/>
              </w:rPr>
              <w:t>12.3 Instytucja kontrolująca</w:t>
            </w:r>
          </w:p>
        </w:tc>
        <w:tc>
          <w:tcPr>
            <w:tcW w:w="5212" w:type="dxa"/>
          </w:tcPr>
          <w:p w:rsidR="00DC3671" w:rsidRPr="005E4320" w:rsidRDefault="00DC3671" w:rsidP="00C62538">
            <w:pPr>
              <w:spacing w:after="200" w:line="276" w:lineRule="auto"/>
              <w:rPr>
                <w:rFonts w:ascii="Arial" w:hAnsi="Arial" w:cs="Arial"/>
                <w:sz w:val="20"/>
                <w:szCs w:val="20"/>
              </w:rPr>
            </w:pPr>
            <w:r w:rsidRPr="005E4320">
              <w:rPr>
                <w:rFonts w:ascii="Arial" w:hAnsi="Arial" w:cs="Arial"/>
                <w:sz w:val="20"/>
                <w:szCs w:val="20"/>
              </w:rPr>
              <w:t>Pole wypełniane przez beneficjenta.</w:t>
            </w:r>
          </w:p>
        </w:tc>
        <w:tc>
          <w:tcPr>
            <w:tcW w:w="1988" w:type="dxa"/>
            <w:vMerge/>
          </w:tcPr>
          <w:p w:rsidR="00DC3671" w:rsidRPr="005E4320" w:rsidRDefault="00DC3671" w:rsidP="002338C3">
            <w:pPr>
              <w:rPr>
                <w:rFonts w:ascii="Arial" w:hAnsi="Arial" w:cs="Arial"/>
                <w:sz w:val="20"/>
              </w:rPr>
            </w:pPr>
          </w:p>
        </w:tc>
      </w:tr>
      <w:tr w:rsidR="00DC3671" w:rsidRPr="005E4320" w:rsidTr="00576D70">
        <w:trPr>
          <w:trHeight w:val="431"/>
        </w:trPr>
        <w:tc>
          <w:tcPr>
            <w:tcW w:w="2088" w:type="dxa"/>
            <w:gridSpan w:val="2"/>
            <w:shd w:val="clear" w:color="auto" w:fill="D9D9D9" w:themeFill="background1" w:themeFillShade="D9"/>
          </w:tcPr>
          <w:p w:rsidR="00DC3671" w:rsidRPr="005E4320" w:rsidRDefault="00DC3671" w:rsidP="00A4323F">
            <w:pPr>
              <w:rPr>
                <w:rFonts w:ascii="Arial" w:hAnsi="Arial" w:cs="Arial"/>
                <w:b/>
                <w:bCs/>
                <w:sz w:val="18"/>
                <w:szCs w:val="18"/>
              </w:rPr>
            </w:pPr>
            <w:r w:rsidRPr="005E4320">
              <w:rPr>
                <w:rFonts w:ascii="Arial" w:hAnsi="Arial" w:cs="Arial"/>
                <w:b/>
                <w:bCs/>
                <w:sz w:val="18"/>
                <w:szCs w:val="18"/>
              </w:rPr>
              <w:t>12.4 Wynik kontroli</w:t>
            </w:r>
          </w:p>
        </w:tc>
        <w:tc>
          <w:tcPr>
            <w:tcW w:w="5212" w:type="dxa"/>
            <w:vMerge w:val="restart"/>
          </w:tcPr>
          <w:p w:rsidR="00DC3671" w:rsidRPr="005E4320" w:rsidRDefault="00DC3671" w:rsidP="00A4323F">
            <w:pPr>
              <w:rPr>
                <w:rFonts w:ascii="Arial" w:hAnsi="Arial" w:cs="Arial"/>
                <w:sz w:val="20"/>
              </w:rPr>
            </w:pPr>
            <w:r w:rsidRPr="005E4320">
              <w:rPr>
                <w:rFonts w:ascii="Arial" w:hAnsi="Arial" w:cs="Arial"/>
                <w:sz w:val="20"/>
                <w:szCs w:val="20"/>
              </w:rPr>
              <w:t>Pole wypełniane przez beneficjenta. Opis w kolumnach 12.4 Wynik kontroli i w kolumnie 12.5 Opis zidentyfikowanych nieprawidłowości</w:t>
            </w:r>
            <w:r w:rsidR="002B014A" w:rsidRPr="005E4320">
              <w:rPr>
                <w:rFonts w:ascii="Arial" w:hAnsi="Arial" w:cs="Arial"/>
                <w:sz w:val="20"/>
                <w:szCs w:val="20"/>
              </w:rPr>
              <w:t xml:space="preserve"> w</w:t>
            </w:r>
            <w:r w:rsidRPr="005E4320">
              <w:rPr>
                <w:rFonts w:ascii="Arial" w:hAnsi="Arial" w:cs="Arial"/>
                <w:sz w:val="20"/>
                <w:szCs w:val="20"/>
              </w:rPr>
              <w:t xml:space="preserve"> polu powinien być syntetyczny i nie przekraczać 500 znaków.</w:t>
            </w:r>
          </w:p>
        </w:tc>
        <w:tc>
          <w:tcPr>
            <w:tcW w:w="1988" w:type="dxa"/>
            <w:vMerge/>
          </w:tcPr>
          <w:p w:rsidR="00DC3671" w:rsidRPr="005E4320" w:rsidRDefault="00DC3671" w:rsidP="002338C3">
            <w:pPr>
              <w:rPr>
                <w:rFonts w:ascii="Arial" w:hAnsi="Arial" w:cs="Arial"/>
                <w:sz w:val="20"/>
              </w:rPr>
            </w:pPr>
          </w:p>
        </w:tc>
      </w:tr>
      <w:tr w:rsidR="00DC3671" w:rsidRPr="005E4320" w:rsidTr="00C605CF">
        <w:tc>
          <w:tcPr>
            <w:tcW w:w="2088" w:type="dxa"/>
            <w:gridSpan w:val="2"/>
            <w:shd w:val="clear" w:color="auto" w:fill="D9D9D9" w:themeFill="background1" w:themeFillShade="D9"/>
          </w:tcPr>
          <w:p w:rsidR="00DC3671" w:rsidRPr="005E4320" w:rsidRDefault="00DC3671" w:rsidP="00A4323F">
            <w:pPr>
              <w:rPr>
                <w:rFonts w:ascii="Arial" w:hAnsi="Arial" w:cs="Arial"/>
                <w:b/>
                <w:bCs/>
                <w:sz w:val="18"/>
                <w:szCs w:val="18"/>
              </w:rPr>
            </w:pPr>
            <w:r w:rsidRPr="005E4320">
              <w:rPr>
                <w:rFonts w:ascii="Arial" w:hAnsi="Arial" w:cs="Arial"/>
                <w:b/>
                <w:bCs/>
                <w:sz w:val="18"/>
                <w:szCs w:val="18"/>
              </w:rPr>
              <w:t>12.5 Opis zidentyfikowanych nieprawidłowości</w:t>
            </w:r>
          </w:p>
        </w:tc>
        <w:tc>
          <w:tcPr>
            <w:tcW w:w="5212" w:type="dxa"/>
            <w:vMerge/>
          </w:tcPr>
          <w:p w:rsidR="00DC3671" w:rsidRPr="005E4320" w:rsidRDefault="00DC3671" w:rsidP="00A4323F">
            <w:pPr>
              <w:rPr>
                <w:rFonts w:ascii="Arial" w:hAnsi="Arial" w:cs="Arial"/>
                <w:b/>
                <w:bCs/>
                <w:sz w:val="18"/>
                <w:szCs w:val="18"/>
              </w:rPr>
            </w:pPr>
          </w:p>
        </w:tc>
        <w:tc>
          <w:tcPr>
            <w:tcW w:w="1988" w:type="dxa"/>
            <w:vMerge/>
          </w:tcPr>
          <w:p w:rsidR="00DC3671" w:rsidRPr="005E4320" w:rsidRDefault="00DC3671" w:rsidP="002338C3">
            <w:pPr>
              <w:rPr>
                <w:rFonts w:ascii="Arial" w:hAnsi="Arial" w:cs="Arial"/>
                <w:b/>
                <w:bCs/>
                <w:sz w:val="18"/>
                <w:szCs w:val="18"/>
              </w:rPr>
            </w:pPr>
          </w:p>
        </w:tc>
      </w:tr>
      <w:tr w:rsidR="00A4323F" w:rsidRPr="005E4320" w:rsidTr="000C5CA4">
        <w:trPr>
          <w:trHeight w:val="709"/>
        </w:trPr>
        <w:tc>
          <w:tcPr>
            <w:tcW w:w="9288" w:type="dxa"/>
            <w:gridSpan w:val="4"/>
            <w:tcBorders>
              <w:bottom w:val="single" w:sz="4" w:space="0" w:color="auto"/>
            </w:tcBorders>
            <w:shd w:val="clear" w:color="auto" w:fill="D9D9D9" w:themeFill="background1" w:themeFillShade="D9"/>
            <w:vAlign w:val="center"/>
          </w:tcPr>
          <w:p w:rsidR="00A4323F" w:rsidRPr="005E4320" w:rsidRDefault="005B633D" w:rsidP="007A06EB">
            <w:pPr>
              <w:spacing w:after="200" w:line="276" w:lineRule="auto"/>
              <w:jc w:val="center"/>
              <w:rPr>
                <w:rFonts w:ascii="Arial" w:hAnsi="Arial" w:cs="Arial"/>
              </w:rPr>
            </w:pPr>
            <w:r w:rsidRPr="005E4320">
              <w:rPr>
                <w:rFonts w:ascii="Arial" w:hAnsi="Arial" w:cs="Arial"/>
                <w:b/>
                <w:sz w:val="20"/>
                <w:szCs w:val="20"/>
              </w:rPr>
              <w:t xml:space="preserve">SEKCJA 13 </w:t>
            </w:r>
            <w:r w:rsidRPr="005E4320">
              <w:rPr>
                <w:rFonts w:ascii="Arial" w:hAnsi="Arial" w:cs="Arial"/>
                <w:b/>
                <w:bCs/>
                <w:sz w:val="20"/>
              </w:rPr>
              <w:t>OPIS PROBLEMÓW ZIDENTYFIKOWANYCH W TRAKCIE REALIZACJI PROJEKTU OD ZŁOŻENIA POPRZEDNIEGO WNP</w:t>
            </w:r>
          </w:p>
        </w:tc>
      </w:tr>
      <w:tr w:rsidR="002C02B6" w:rsidRPr="005E4320" w:rsidTr="000C5CA4">
        <w:tc>
          <w:tcPr>
            <w:tcW w:w="9288" w:type="dxa"/>
            <w:gridSpan w:val="4"/>
            <w:shd w:val="clear" w:color="auto" w:fill="auto"/>
          </w:tcPr>
          <w:p w:rsidR="0009426A" w:rsidRPr="005E4320" w:rsidRDefault="0009426A" w:rsidP="00B94251">
            <w:pPr>
              <w:rPr>
                <w:rFonts w:ascii="Arial" w:hAnsi="Arial" w:cs="Arial"/>
                <w:sz w:val="20"/>
                <w:szCs w:val="20"/>
              </w:rPr>
            </w:pPr>
            <w:r w:rsidRPr="005E4320">
              <w:rPr>
                <w:rFonts w:ascii="Arial" w:hAnsi="Arial" w:cs="Arial"/>
                <w:sz w:val="20"/>
                <w:szCs w:val="20"/>
              </w:rPr>
              <w:t>Sekcja wypełniana przez beneficjenta (w SL2014-PT i w wersji papierowej).</w:t>
            </w:r>
          </w:p>
          <w:p w:rsidR="0009426A" w:rsidRPr="005E4320" w:rsidRDefault="0009426A" w:rsidP="00B94251">
            <w:pPr>
              <w:rPr>
                <w:rFonts w:ascii="Arial" w:hAnsi="Arial" w:cs="Arial"/>
                <w:sz w:val="20"/>
                <w:szCs w:val="20"/>
              </w:rPr>
            </w:pPr>
          </w:p>
          <w:p w:rsidR="00B94251" w:rsidRPr="005E4320" w:rsidRDefault="00B94251" w:rsidP="00B94251">
            <w:pPr>
              <w:rPr>
                <w:rFonts w:ascii="Arial" w:hAnsi="Arial" w:cs="Arial"/>
                <w:sz w:val="20"/>
                <w:szCs w:val="20"/>
              </w:rPr>
            </w:pPr>
            <w:r w:rsidRPr="005E4320">
              <w:rPr>
                <w:rFonts w:ascii="Arial" w:hAnsi="Arial" w:cs="Arial"/>
                <w:sz w:val="20"/>
                <w:szCs w:val="20"/>
              </w:rPr>
              <w:t>W zakresie PD 2014-2016, we wniosku od IP do IZ, zarówno w SL2014-PT jak i w wersji papierowej wniosku, w tabeli tej ujmowane są tylko informacje wiążące się z realizowanymi działaniami IP w okresie sprawozdawczym.</w:t>
            </w:r>
            <w:r w:rsidR="0009426A" w:rsidRPr="005E4320">
              <w:rPr>
                <w:rFonts w:ascii="Arial" w:hAnsi="Arial" w:cs="Arial"/>
                <w:sz w:val="20"/>
                <w:szCs w:val="20"/>
              </w:rPr>
              <w:t xml:space="preserve"> W zakresie tego PD, IW (sektor środowiska i energetyki) oraz beneficjenci GDDKiA/PKP PLK S.A. (sektor transportu) przekazują informacje wymagane w tej sekcji w papierowym wniosku o płatność do odpowiedniej IP (dane te nie są ujmowane we wniosku od IP do IZ).</w:t>
            </w:r>
          </w:p>
          <w:p w:rsidR="00B94251" w:rsidRPr="005E4320" w:rsidRDefault="00B94251" w:rsidP="00B94251">
            <w:pPr>
              <w:rPr>
                <w:rFonts w:ascii="Arial" w:hAnsi="Arial" w:cs="Arial"/>
                <w:sz w:val="20"/>
                <w:szCs w:val="20"/>
              </w:rPr>
            </w:pPr>
          </w:p>
          <w:p w:rsidR="00E701B7" w:rsidRPr="005E4320" w:rsidRDefault="00075D36" w:rsidP="002C6712">
            <w:pPr>
              <w:rPr>
                <w:rFonts w:ascii="Arial" w:eastAsia="Calibri" w:hAnsi="Arial" w:cs="Arial"/>
                <w:sz w:val="20"/>
                <w:szCs w:val="20"/>
              </w:rPr>
            </w:pPr>
            <w:r w:rsidRPr="005E4320">
              <w:rPr>
                <w:rFonts w:ascii="Arial" w:hAnsi="Arial" w:cs="Arial"/>
                <w:sz w:val="20"/>
                <w:szCs w:val="20"/>
              </w:rPr>
              <w:t xml:space="preserve">Opis </w:t>
            </w:r>
            <w:r w:rsidR="0009426A" w:rsidRPr="005E4320">
              <w:rPr>
                <w:rFonts w:ascii="Arial" w:hAnsi="Arial" w:cs="Arial"/>
                <w:sz w:val="20"/>
                <w:szCs w:val="20"/>
              </w:rPr>
              <w:t xml:space="preserve">w tym polu </w:t>
            </w:r>
            <w:r w:rsidRPr="005E4320">
              <w:rPr>
                <w:rFonts w:ascii="Arial" w:hAnsi="Arial" w:cs="Arial"/>
                <w:sz w:val="20"/>
                <w:szCs w:val="20"/>
              </w:rPr>
              <w:t>powinien być syntetyczny i nie przekraczać 1000 znaków.</w:t>
            </w:r>
          </w:p>
        </w:tc>
      </w:tr>
      <w:tr w:rsidR="001A21FB" w:rsidRPr="005E4320" w:rsidTr="005A114F">
        <w:tc>
          <w:tcPr>
            <w:tcW w:w="9288" w:type="dxa"/>
            <w:gridSpan w:val="4"/>
            <w:tcBorders>
              <w:bottom w:val="single" w:sz="4" w:space="0" w:color="auto"/>
            </w:tcBorders>
            <w:shd w:val="clear" w:color="auto" w:fill="D9D9D9" w:themeFill="background1" w:themeFillShade="D9"/>
            <w:vAlign w:val="center"/>
          </w:tcPr>
          <w:p w:rsidR="001A21FB" w:rsidRPr="005E4320" w:rsidRDefault="00EF1B83" w:rsidP="00EF1B83">
            <w:pPr>
              <w:spacing w:after="200" w:line="276" w:lineRule="auto"/>
              <w:jc w:val="center"/>
              <w:rPr>
                <w:rFonts w:ascii="Arial" w:hAnsi="Arial" w:cs="Arial"/>
                <w:sz w:val="20"/>
              </w:rPr>
            </w:pPr>
            <w:r w:rsidRPr="005E4320">
              <w:rPr>
                <w:rFonts w:ascii="Arial" w:hAnsi="Arial" w:cs="Arial"/>
                <w:b/>
                <w:sz w:val="20"/>
                <w:szCs w:val="20"/>
              </w:rPr>
              <w:lastRenderedPageBreak/>
              <w:t xml:space="preserve">SEKCJA 14 </w:t>
            </w:r>
            <w:r w:rsidRPr="005E4320">
              <w:rPr>
                <w:rFonts w:ascii="Arial" w:hAnsi="Arial" w:cs="Arial"/>
                <w:b/>
                <w:bCs/>
                <w:sz w:val="20"/>
              </w:rPr>
              <w:t>PLANOWANY PRZEBIEG REALIZACJI PROJEKTU DO CZASU ZŁOŻENIA KOLEJNEGO WNIOSKU O PŁATNOŚĆ</w:t>
            </w:r>
          </w:p>
        </w:tc>
      </w:tr>
      <w:tr w:rsidR="005A114F" w:rsidRPr="005E4320" w:rsidTr="005A114F">
        <w:tc>
          <w:tcPr>
            <w:tcW w:w="9288" w:type="dxa"/>
            <w:gridSpan w:val="4"/>
            <w:shd w:val="clear" w:color="auto" w:fill="auto"/>
            <w:vAlign w:val="center"/>
          </w:tcPr>
          <w:p w:rsidR="00C06FAA" w:rsidRPr="005E4320" w:rsidRDefault="00C06FAA" w:rsidP="00C06FAA">
            <w:pPr>
              <w:rPr>
                <w:rFonts w:ascii="Arial" w:hAnsi="Arial" w:cs="Arial"/>
                <w:sz w:val="20"/>
                <w:szCs w:val="20"/>
              </w:rPr>
            </w:pPr>
            <w:r w:rsidRPr="005E4320">
              <w:rPr>
                <w:rFonts w:ascii="Arial" w:hAnsi="Arial" w:cs="Arial"/>
                <w:sz w:val="20"/>
                <w:szCs w:val="20"/>
              </w:rPr>
              <w:t>Sekcja wypełniana przez beneficjenta (w SL2014-PT i w wersji papierowej).</w:t>
            </w:r>
          </w:p>
          <w:p w:rsidR="00C06FAA" w:rsidRPr="005E4320" w:rsidRDefault="00C06FAA" w:rsidP="00C06FAA">
            <w:pPr>
              <w:rPr>
                <w:rFonts w:ascii="Arial" w:hAnsi="Arial" w:cs="Arial"/>
                <w:sz w:val="20"/>
                <w:szCs w:val="20"/>
              </w:rPr>
            </w:pPr>
          </w:p>
          <w:p w:rsidR="00C06FAA" w:rsidRPr="005E4320" w:rsidRDefault="00C06FAA" w:rsidP="00C06FAA">
            <w:pPr>
              <w:rPr>
                <w:rFonts w:ascii="Arial" w:hAnsi="Arial" w:cs="Arial"/>
                <w:sz w:val="20"/>
                <w:szCs w:val="20"/>
              </w:rPr>
            </w:pPr>
            <w:r w:rsidRPr="005E4320">
              <w:rPr>
                <w:rFonts w:ascii="Arial" w:hAnsi="Arial" w:cs="Arial"/>
                <w:sz w:val="20"/>
                <w:szCs w:val="20"/>
              </w:rPr>
              <w:t>W zakresie PD 2014-2016, we wniosku od IP do IZ, zarówno w SL2014-PT</w:t>
            </w:r>
            <w:r w:rsidR="00072C19" w:rsidRPr="005E4320">
              <w:rPr>
                <w:rFonts w:ascii="Arial" w:hAnsi="Arial" w:cs="Arial"/>
                <w:sz w:val="20"/>
                <w:szCs w:val="20"/>
              </w:rPr>
              <w:t>,</w:t>
            </w:r>
            <w:r w:rsidRPr="005E4320">
              <w:rPr>
                <w:rFonts w:ascii="Arial" w:hAnsi="Arial" w:cs="Arial"/>
                <w:sz w:val="20"/>
                <w:szCs w:val="20"/>
              </w:rPr>
              <w:t xml:space="preserve"> jak i w wersji papierowej wniosku, w tabeli tej ujmowane są tylko informacje wiążące się z realizowanymi działaniami IP. W zakresie tego PD, IW (sektor środowiska i energetyki) oraz beneficjenci GDDKiA/PKP PLK S.A. (sektor transportu) przekazują informacje wymagane w tej sekcji w papierowym wniosku o płatność do odpowiedniej IP (dane te nie są ujmowane we wniosku od IP do IZ).</w:t>
            </w:r>
          </w:p>
          <w:p w:rsidR="00C06FAA" w:rsidRPr="005E4320" w:rsidRDefault="00C06FAA" w:rsidP="00C06FAA">
            <w:pPr>
              <w:rPr>
                <w:rFonts w:ascii="Arial" w:hAnsi="Arial" w:cs="Arial"/>
                <w:sz w:val="20"/>
                <w:szCs w:val="20"/>
              </w:rPr>
            </w:pPr>
          </w:p>
          <w:p w:rsidR="005A114F" w:rsidRPr="005E4320" w:rsidRDefault="00C06FAA" w:rsidP="00C06FAA">
            <w:pPr>
              <w:rPr>
                <w:rFonts w:ascii="Arial" w:hAnsi="Arial" w:cs="Arial"/>
                <w:sz w:val="20"/>
              </w:rPr>
            </w:pPr>
            <w:r w:rsidRPr="005E4320">
              <w:rPr>
                <w:rFonts w:ascii="Arial" w:hAnsi="Arial" w:cs="Arial"/>
                <w:sz w:val="20"/>
                <w:szCs w:val="20"/>
              </w:rPr>
              <w:t>Opis w tym polu powinien być syntetyczny i nie przekraczać 1000 znaków.</w:t>
            </w:r>
          </w:p>
        </w:tc>
      </w:tr>
      <w:tr w:rsidR="00720D24" w:rsidRPr="005E4320" w:rsidTr="00453694">
        <w:trPr>
          <w:trHeight w:val="709"/>
        </w:trPr>
        <w:tc>
          <w:tcPr>
            <w:tcW w:w="9288" w:type="dxa"/>
            <w:gridSpan w:val="4"/>
            <w:shd w:val="clear" w:color="auto" w:fill="D9D9D9" w:themeFill="background1" w:themeFillShade="D9"/>
            <w:vAlign w:val="center"/>
          </w:tcPr>
          <w:p w:rsidR="00720D24" w:rsidRPr="005E4320" w:rsidRDefault="00B05A42" w:rsidP="00453694">
            <w:pPr>
              <w:jc w:val="center"/>
              <w:rPr>
                <w:rFonts w:ascii="Arial" w:hAnsi="Arial" w:cs="Arial"/>
              </w:rPr>
            </w:pPr>
            <w:r w:rsidRPr="005E4320">
              <w:rPr>
                <w:rFonts w:ascii="Arial" w:hAnsi="Arial" w:cs="Arial"/>
                <w:b/>
                <w:sz w:val="20"/>
                <w:szCs w:val="20"/>
              </w:rPr>
              <w:t xml:space="preserve">SEKCJA 15 </w:t>
            </w:r>
            <w:r w:rsidRPr="005E4320">
              <w:rPr>
                <w:rFonts w:ascii="Arial" w:hAnsi="Arial" w:cs="Arial"/>
                <w:b/>
                <w:sz w:val="20"/>
              </w:rPr>
              <w:t>HARMONOGRAM WYDATKÓW NA KOLEJNE KWARTAŁY</w:t>
            </w:r>
          </w:p>
        </w:tc>
      </w:tr>
      <w:tr w:rsidR="00DD2130" w:rsidRPr="005E4320" w:rsidTr="00C605CF">
        <w:tc>
          <w:tcPr>
            <w:tcW w:w="2088" w:type="dxa"/>
            <w:gridSpan w:val="2"/>
            <w:shd w:val="clear" w:color="auto" w:fill="D9D9D9" w:themeFill="background1" w:themeFillShade="D9"/>
            <w:vAlign w:val="center"/>
          </w:tcPr>
          <w:p w:rsidR="00DD2130" w:rsidRPr="005E4320" w:rsidRDefault="00DD2130" w:rsidP="001D7E28">
            <w:pPr>
              <w:rPr>
                <w:rFonts w:ascii="Arial" w:hAnsi="Arial" w:cs="Arial"/>
                <w:b/>
                <w:sz w:val="20"/>
              </w:rPr>
            </w:pPr>
            <w:r w:rsidRPr="005E4320">
              <w:rPr>
                <w:rFonts w:ascii="Arial" w:hAnsi="Arial" w:cs="Arial"/>
                <w:b/>
                <w:sz w:val="20"/>
                <w:szCs w:val="20"/>
              </w:rPr>
              <w:t>15.1 Planowane wydatki kwalifikowalne</w:t>
            </w:r>
          </w:p>
        </w:tc>
        <w:tc>
          <w:tcPr>
            <w:tcW w:w="5212" w:type="dxa"/>
          </w:tcPr>
          <w:p w:rsidR="00DD2130" w:rsidRPr="005E4320" w:rsidRDefault="0056607C" w:rsidP="002338C3">
            <w:pPr>
              <w:rPr>
                <w:rFonts w:ascii="Arial" w:eastAsia="Calibri" w:hAnsi="Arial" w:cs="Arial"/>
                <w:sz w:val="20"/>
                <w:szCs w:val="20"/>
              </w:rPr>
            </w:pPr>
            <w:r w:rsidRPr="005E4320">
              <w:rPr>
                <w:rFonts w:ascii="Arial" w:hAnsi="Arial" w:cs="Arial"/>
                <w:sz w:val="20"/>
              </w:rPr>
              <w:t>Wypełnia beneficjent w SL2014-PT lub w wersji papierowej.</w:t>
            </w:r>
          </w:p>
        </w:tc>
        <w:tc>
          <w:tcPr>
            <w:tcW w:w="1988" w:type="dxa"/>
            <w:vMerge w:val="restart"/>
          </w:tcPr>
          <w:p w:rsidR="00DD2130" w:rsidRPr="005E4320" w:rsidRDefault="00DD2130" w:rsidP="00083CD6">
            <w:pPr>
              <w:rPr>
                <w:rFonts w:ascii="Arial" w:eastAsia="Calibri" w:hAnsi="Arial" w:cs="Arial"/>
                <w:sz w:val="20"/>
                <w:szCs w:val="20"/>
              </w:rPr>
            </w:pPr>
            <w:r w:rsidRPr="005E4320">
              <w:rPr>
                <w:rFonts w:ascii="Arial" w:eastAsia="Calibri" w:hAnsi="Arial" w:cs="Arial"/>
                <w:sz w:val="20"/>
                <w:szCs w:val="20"/>
              </w:rPr>
              <w:t>Tabela wypełniana dla 4 najbliższych kwartałów.</w:t>
            </w:r>
          </w:p>
          <w:p w:rsidR="009F2F39" w:rsidRPr="005E4320" w:rsidRDefault="009F2F39" w:rsidP="00083CD6">
            <w:pPr>
              <w:rPr>
                <w:rFonts w:ascii="Arial" w:hAnsi="Arial" w:cs="Arial"/>
                <w:sz w:val="20"/>
              </w:rPr>
            </w:pPr>
          </w:p>
          <w:p w:rsidR="005F47CB" w:rsidRPr="005E4320" w:rsidRDefault="005F47CB" w:rsidP="005F47CB">
            <w:pPr>
              <w:rPr>
                <w:rFonts w:ascii="Arial" w:eastAsia="Calibri" w:hAnsi="Arial" w:cs="Arial"/>
                <w:sz w:val="20"/>
                <w:szCs w:val="20"/>
              </w:rPr>
            </w:pPr>
            <w:r w:rsidRPr="005E4320">
              <w:rPr>
                <w:rFonts w:ascii="Arial" w:eastAsia="Calibri" w:hAnsi="Arial" w:cs="Arial"/>
                <w:sz w:val="20"/>
                <w:szCs w:val="20"/>
              </w:rPr>
              <w:t>W zakresie PD 2014-2016, w sekcji tej ujmowane są planowane wydatki IP na realizację projektu PT oraz dla sektorów transportu, energetyki i środowiska odpowiednio wydatki IW lub beneficjentów GDDKiA/PKP PLK S.A., które nie zostały ujęte we wniosku o płatność do IZ.</w:t>
            </w:r>
          </w:p>
          <w:p w:rsidR="00370490" w:rsidRPr="005E4320" w:rsidRDefault="00370490" w:rsidP="005F47CB">
            <w:pPr>
              <w:rPr>
                <w:rFonts w:ascii="Arial" w:eastAsia="Calibri" w:hAnsi="Arial" w:cs="Arial"/>
                <w:sz w:val="20"/>
                <w:szCs w:val="20"/>
              </w:rPr>
            </w:pPr>
          </w:p>
          <w:p w:rsidR="00370490" w:rsidRPr="005E4320" w:rsidRDefault="00370490" w:rsidP="00A06847">
            <w:pPr>
              <w:rPr>
                <w:rFonts w:ascii="Arial" w:hAnsi="Arial" w:cs="Arial"/>
                <w:sz w:val="20"/>
              </w:rPr>
            </w:pPr>
            <w:r w:rsidRPr="005E4320">
              <w:rPr>
                <w:rFonts w:ascii="Arial" w:eastAsia="Calibri" w:hAnsi="Arial" w:cs="Arial"/>
                <w:sz w:val="20"/>
                <w:szCs w:val="20"/>
              </w:rPr>
              <w:t xml:space="preserve">We wniosku o płatność od IW lub beneficjentów GDDKiA i PKP PLK S.A. kwota w tym polu </w:t>
            </w:r>
            <w:r w:rsidRPr="005E4320">
              <w:rPr>
                <w:rFonts w:ascii="Arial" w:hAnsi="Arial" w:cs="Arial"/>
                <w:sz w:val="20"/>
              </w:rPr>
              <w:t xml:space="preserve">po zsumowaniu z kwotą w polu 3.2 narastająco nie może być wyższa niż </w:t>
            </w:r>
            <w:r w:rsidR="00E251A9" w:rsidRPr="005E4320">
              <w:rPr>
                <w:rFonts w:ascii="Arial" w:hAnsi="Arial" w:cs="Arial"/>
                <w:sz w:val="20"/>
              </w:rPr>
              <w:t xml:space="preserve">kwota wydatków kwalifikowalnych określona dla </w:t>
            </w:r>
            <w:r w:rsidR="000551AC" w:rsidRPr="005E4320">
              <w:rPr>
                <w:rFonts w:ascii="Arial" w:hAnsi="Arial" w:cs="Arial"/>
                <w:sz w:val="20"/>
              </w:rPr>
              <w:t xml:space="preserve">danej instytucji w umowie o </w:t>
            </w:r>
            <w:r w:rsidR="00021567" w:rsidRPr="005E4320">
              <w:rPr>
                <w:rFonts w:ascii="Arial" w:hAnsi="Arial" w:cs="Arial"/>
                <w:sz w:val="20"/>
              </w:rPr>
              <w:t>dofinansowaniu</w:t>
            </w:r>
            <w:r w:rsidR="00E251A9" w:rsidRPr="005E4320">
              <w:rPr>
                <w:rFonts w:ascii="Arial" w:hAnsi="Arial" w:cs="Arial"/>
                <w:sz w:val="20"/>
              </w:rPr>
              <w:t>.</w:t>
            </w:r>
          </w:p>
        </w:tc>
      </w:tr>
      <w:tr w:rsidR="00DD2130" w:rsidRPr="005E4320" w:rsidTr="001C5813">
        <w:trPr>
          <w:trHeight w:val="559"/>
        </w:trPr>
        <w:tc>
          <w:tcPr>
            <w:tcW w:w="2088" w:type="dxa"/>
            <w:gridSpan w:val="2"/>
            <w:shd w:val="clear" w:color="auto" w:fill="D9D9D9" w:themeFill="background1" w:themeFillShade="D9"/>
            <w:vAlign w:val="center"/>
          </w:tcPr>
          <w:p w:rsidR="00DD2130" w:rsidRPr="005E4320" w:rsidRDefault="00DD2130" w:rsidP="001D7E28">
            <w:pPr>
              <w:rPr>
                <w:rFonts w:ascii="Arial" w:hAnsi="Arial" w:cs="Arial"/>
                <w:b/>
                <w:sz w:val="20"/>
                <w:szCs w:val="20"/>
              </w:rPr>
            </w:pPr>
            <w:r w:rsidRPr="005E4320">
              <w:rPr>
                <w:rFonts w:ascii="Arial" w:hAnsi="Arial" w:cs="Arial"/>
                <w:b/>
                <w:sz w:val="20"/>
                <w:szCs w:val="20"/>
              </w:rPr>
              <w:t>15.2 Rok</w:t>
            </w:r>
          </w:p>
        </w:tc>
        <w:tc>
          <w:tcPr>
            <w:tcW w:w="5212" w:type="dxa"/>
          </w:tcPr>
          <w:p w:rsidR="00DD2130" w:rsidRPr="005E4320" w:rsidRDefault="00E55FD2" w:rsidP="005C0741">
            <w:pPr>
              <w:rPr>
                <w:rFonts w:ascii="Arial" w:hAnsi="Arial" w:cs="Arial"/>
                <w:sz w:val="20"/>
              </w:rPr>
            </w:pPr>
            <w:r w:rsidRPr="005E4320">
              <w:rPr>
                <w:rFonts w:ascii="Arial" w:hAnsi="Arial" w:cs="Arial"/>
                <w:sz w:val="20"/>
              </w:rPr>
              <w:t>W aplikacji S</w:t>
            </w:r>
            <w:r w:rsidR="004027F8" w:rsidRPr="005E4320">
              <w:rPr>
                <w:rFonts w:ascii="Arial" w:hAnsi="Arial" w:cs="Arial"/>
                <w:sz w:val="20"/>
              </w:rPr>
              <w:t>L</w:t>
            </w:r>
            <w:r w:rsidRPr="005E4320">
              <w:rPr>
                <w:rFonts w:ascii="Arial" w:hAnsi="Arial" w:cs="Arial"/>
                <w:sz w:val="20"/>
              </w:rPr>
              <w:t xml:space="preserve">2014-PT rok </w:t>
            </w:r>
            <w:r w:rsidR="005C0741" w:rsidRPr="005E4320">
              <w:rPr>
                <w:rFonts w:ascii="Arial" w:hAnsi="Arial" w:cs="Arial"/>
                <w:sz w:val="20"/>
              </w:rPr>
              <w:t>uzupełnia się automatycznie na podstawie okresu realizacji projektu</w:t>
            </w:r>
            <w:r w:rsidRPr="005E4320">
              <w:rPr>
                <w:rFonts w:ascii="Arial" w:hAnsi="Arial" w:cs="Arial"/>
                <w:sz w:val="20"/>
              </w:rPr>
              <w:t>. W wersji papierowej wpisuje</w:t>
            </w:r>
            <w:r w:rsidR="002471D5" w:rsidRPr="005E4320">
              <w:rPr>
                <w:rFonts w:ascii="Arial" w:hAnsi="Arial" w:cs="Arial"/>
                <w:sz w:val="20"/>
              </w:rPr>
              <w:t xml:space="preserve"> się</w:t>
            </w:r>
            <w:r w:rsidRPr="005E4320">
              <w:rPr>
                <w:rFonts w:ascii="Arial" w:hAnsi="Arial" w:cs="Arial"/>
                <w:sz w:val="20"/>
              </w:rPr>
              <w:t xml:space="preserve"> rok w formacie</w:t>
            </w:r>
            <w:r w:rsidR="00DD2130" w:rsidRPr="005E4320">
              <w:rPr>
                <w:rFonts w:ascii="Arial" w:hAnsi="Arial" w:cs="Arial"/>
                <w:sz w:val="20"/>
              </w:rPr>
              <w:t xml:space="preserve"> rrrr</w:t>
            </w:r>
            <w:r w:rsidR="00E15ACB" w:rsidRPr="005E4320">
              <w:rPr>
                <w:rFonts w:ascii="Arial" w:hAnsi="Arial" w:cs="Arial"/>
                <w:sz w:val="20"/>
              </w:rPr>
              <w:t>.</w:t>
            </w:r>
          </w:p>
        </w:tc>
        <w:tc>
          <w:tcPr>
            <w:tcW w:w="1988" w:type="dxa"/>
            <w:vMerge/>
          </w:tcPr>
          <w:p w:rsidR="00DD2130" w:rsidRPr="005E4320" w:rsidRDefault="00DD2130" w:rsidP="00083CD6">
            <w:pPr>
              <w:rPr>
                <w:rFonts w:ascii="Arial" w:hAnsi="Arial" w:cs="Arial"/>
                <w:sz w:val="20"/>
              </w:rPr>
            </w:pPr>
          </w:p>
        </w:tc>
      </w:tr>
      <w:tr w:rsidR="00DD2130" w:rsidRPr="005E4320" w:rsidTr="001C5813">
        <w:trPr>
          <w:trHeight w:val="411"/>
        </w:trPr>
        <w:tc>
          <w:tcPr>
            <w:tcW w:w="2088" w:type="dxa"/>
            <w:gridSpan w:val="2"/>
            <w:shd w:val="clear" w:color="auto" w:fill="D9D9D9" w:themeFill="background1" w:themeFillShade="D9"/>
            <w:vAlign w:val="center"/>
          </w:tcPr>
          <w:p w:rsidR="00DD2130" w:rsidRPr="005E4320" w:rsidRDefault="00DD2130" w:rsidP="001D7E28">
            <w:pPr>
              <w:rPr>
                <w:rFonts w:ascii="Arial" w:hAnsi="Arial" w:cs="Arial"/>
                <w:b/>
                <w:sz w:val="20"/>
                <w:szCs w:val="20"/>
              </w:rPr>
            </w:pPr>
            <w:r w:rsidRPr="005E4320">
              <w:rPr>
                <w:rFonts w:ascii="Arial" w:hAnsi="Arial" w:cs="Arial"/>
                <w:b/>
                <w:sz w:val="20"/>
                <w:szCs w:val="20"/>
              </w:rPr>
              <w:t>15.3 Kwartał</w:t>
            </w:r>
          </w:p>
        </w:tc>
        <w:tc>
          <w:tcPr>
            <w:tcW w:w="5212" w:type="dxa"/>
          </w:tcPr>
          <w:p w:rsidR="00DD2130" w:rsidRPr="005E4320" w:rsidRDefault="0056607C" w:rsidP="00C600B2">
            <w:pPr>
              <w:rPr>
                <w:rFonts w:ascii="Arial" w:hAnsi="Arial" w:cs="Arial"/>
                <w:sz w:val="20"/>
              </w:rPr>
            </w:pPr>
            <w:r w:rsidRPr="005E4320">
              <w:rPr>
                <w:rFonts w:ascii="Arial" w:hAnsi="Arial" w:cs="Arial"/>
                <w:sz w:val="20"/>
              </w:rPr>
              <w:t xml:space="preserve">W aplikacji SL2014-PT </w:t>
            </w:r>
            <w:r w:rsidR="00F84871" w:rsidRPr="005E4320">
              <w:rPr>
                <w:rFonts w:ascii="Arial" w:hAnsi="Arial" w:cs="Arial"/>
                <w:sz w:val="20"/>
              </w:rPr>
              <w:t xml:space="preserve">kwartał </w:t>
            </w:r>
            <w:r w:rsidR="00C600B2" w:rsidRPr="005E4320">
              <w:rPr>
                <w:rFonts w:ascii="Arial" w:hAnsi="Arial" w:cs="Arial"/>
                <w:sz w:val="20"/>
              </w:rPr>
              <w:t>uzupełnia się automatycznie</w:t>
            </w:r>
            <w:r w:rsidRPr="005E4320">
              <w:rPr>
                <w:rFonts w:ascii="Arial" w:hAnsi="Arial" w:cs="Arial"/>
                <w:sz w:val="20"/>
              </w:rPr>
              <w:t xml:space="preserve"> </w:t>
            </w:r>
            <w:r w:rsidR="00390303" w:rsidRPr="005E4320">
              <w:rPr>
                <w:rFonts w:ascii="Arial" w:hAnsi="Arial" w:cs="Arial"/>
                <w:sz w:val="20"/>
              </w:rPr>
              <w:t>ze słownika I-IV</w:t>
            </w:r>
            <w:r w:rsidRPr="005E4320">
              <w:rPr>
                <w:rFonts w:ascii="Arial" w:hAnsi="Arial" w:cs="Arial"/>
                <w:sz w:val="20"/>
              </w:rPr>
              <w:t>. W wersji papierowej wpisuje</w:t>
            </w:r>
            <w:r w:rsidR="00E15ACB" w:rsidRPr="005E4320">
              <w:rPr>
                <w:rFonts w:ascii="Arial" w:hAnsi="Arial" w:cs="Arial"/>
                <w:sz w:val="20"/>
              </w:rPr>
              <w:t xml:space="preserve"> się</w:t>
            </w:r>
            <w:r w:rsidRPr="005E4320">
              <w:rPr>
                <w:rFonts w:ascii="Arial" w:hAnsi="Arial" w:cs="Arial"/>
                <w:sz w:val="20"/>
              </w:rPr>
              <w:t xml:space="preserve"> I-IV.</w:t>
            </w:r>
          </w:p>
        </w:tc>
        <w:tc>
          <w:tcPr>
            <w:tcW w:w="1988" w:type="dxa"/>
            <w:vMerge/>
          </w:tcPr>
          <w:p w:rsidR="00DD2130" w:rsidRPr="005E4320" w:rsidRDefault="00DD2130" w:rsidP="00083CD6">
            <w:pPr>
              <w:rPr>
                <w:rFonts w:ascii="Arial" w:hAnsi="Arial" w:cs="Arial"/>
                <w:sz w:val="20"/>
              </w:rPr>
            </w:pPr>
          </w:p>
        </w:tc>
      </w:tr>
      <w:tr w:rsidR="00DD2130" w:rsidRPr="005E4320" w:rsidTr="001C5813">
        <w:trPr>
          <w:trHeight w:val="418"/>
        </w:trPr>
        <w:tc>
          <w:tcPr>
            <w:tcW w:w="2088" w:type="dxa"/>
            <w:gridSpan w:val="2"/>
            <w:shd w:val="clear" w:color="auto" w:fill="D9D9D9" w:themeFill="background1" w:themeFillShade="D9"/>
            <w:vAlign w:val="center"/>
          </w:tcPr>
          <w:p w:rsidR="00DD2130" w:rsidRPr="005E4320" w:rsidRDefault="00DD2130" w:rsidP="001D7E28">
            <w:pPr>
              <w:rPr>
                <w:rFonts w:ascii="Arial" w:hAnsi="Arial" w:cs="Arial"/>
                <w:b/>
                <w:sz w:val="20"/>
                <w:szCs w:val="20"/>
              </w:rPr>
            </w:pPr>
            <w:r w:rsidRPr="005E4320">
              <w:rPr>
                <w:rFonts w:ascii="Arial" w:hAnsi="Arial" w:cs="Arial"/>
                <w:b/>
                <w:sz w:val="20"/>
                <w:szCs w:val="20"/>
              </w:rPr>
              <w:t>15.4 Suma</w:t>
            </w:r>
          </w:p>
        </w:tc>
        <w:tc>
          <w:tcPr>
            <w:tcW w:w="5212" w:type="dxa"/>
          </w:tcPr>
          <w:p w:rsidR="0056607C" w:rsidRPr="005E4320" w:rsidRDefault="0056607C" w:rsidP="002338C3">
            <w:pPr>
              <w:rPr>
                <w:rFonts w:ascii="Arial" w:hAnsi="Arial" w:cs="Arial"/>
                <w:sz w:val="20"/>
              </w:rPr>
            </w:pPr>
            <w:r w:rsidRPr="005E4320">
              <w:rPr>
                <w:rFonts w:ascii="Arial" w:hAnsi="Arial" w:cs="Arial"/>
                <w:sz w:val="20"/>
              </w:rPr>
              <w:t>W aplikacji SL2014-PT wartość w tym polu wylicza się automatycznie. W wersji papierowej wartość uzupełnia beneficjent.</w:t>
            </w:r>
          </w:p>
          <w:p w:rsidR="0056607C" w:rsidRPr="005E4320" w:rsidRDefault="0056607C" w:rsidP="002338C3">
            <w:pPr>
              <w:rPr>
                <w:rFonts w:ascii="Arial" w:hAnsi="Arial" w:cs="Arial"/>
                <w:sz w:val="20"/>
              </w:rPr>
            </w:pPr>
          </w:p>
          <w:p w:rsidR="00DD2130" w:rsidRPr="005E4320" w:rsidRDefault="00994A1D" w:rsidP="00FC3C1F">
            <w:pPr>
              <w:rPr>
                <w:rFonts w:ascii="Arial" w:hAnsi="Arial" w:cs="Arial"/>
                <w:sz w:val="20"/>
              </w:rPr>
            </w:pPr>
            <w:r w:rsidRPr="005E4320">
              <w:rPr>
                <w:rFonts w:ascii="Arial" w:hAnsi="Arial" w:cs="Arial"/>
                <w:sz w:val="20"/>
              </w:rPr>
              <w:t>Wartość w tym polu</w:t>
            </w:r>
            <w:r w:rsidR="00FC3C1F" w:rsidRPr="005E4320">
              <w:rPr>
                <w:rFonts w:ascii="Arial" w:hAnsi="Arial" w:cs="Arial"/>
                <w:sz w:val="20"/>
              </w:rPr>
              <w:t>, po zsumowaniu z kwotą w polu 3.2 narastająco nie może być</w:t>
            </w:r>
            <w:r w:rsidRPr="005E4320">
              <w:rPr>
                <w:rFonts w:ascii="Arial" w:hAnsi="Arial" w:cs="Arial"/>
                <w:sz w:val="20"/>
              </w:rPr>
              <w:t xml:space="preserve"> nie może być wyższa niż </w:t>
            </w:r>
            <w:r w:rsidR="009F2F39" w:rsidRPr="005E4320">
              <w:rPr>
                <w:rFonts w:ascii="Arial" w:hAnsi="Arial" w:cs="Arial"/>
                <w:sz w:val="20"/>
              </w:rPr>
              <w:t>pole 2.8.2 WND.</w:t>
            </w:r>
          </w:p>
        </w:tc>
        <w:tc>
          <w:tcPr>
            <w:tcW w:w="1988" w:type="dxa"/>
            <w:vMerge/>
          </w:tcPr>
          <w:p w:rsidR="00DD2130" w:rsidRPr="005E4320" w:rsidRDefault="00DD2130" w:rsidP="00083CD6">
            <w:pPr>
              <w:rPr>
                <w:rFonts w:ascii="Arial" w:hAnsi="Arial" w:cs="Arial"/>
                <w:sz w:val="20"/>
              </w:rPr>
            </w:pPr>
          </w:p>
        </w:tc>
      </w:tr>
      <w:tr w:rsidR="00083CD6" w:rsidRPr="005E4320" w:rsidTr="00D722D9">
        <w:trPr>
          <w:trHeight w:val="709"/>
        </w:trPr>
        <w:tc>
          <w:tcPr>
            <w:tcW w:w="9288" w:type="dxa"/>
            <w:gridSpan w:val="4"/>
            <w:shd w:val="clear" w:color="auto" w:fill="D9D9D9" w:themeFill="background1" w:themeFillShade="D9"/>
            <w:vAlign w:val="center"/>
          </w:tcPr>
          <w:p w:rsidR="00083CD6" w:rsidRPr="005E4320" w:rsidRDefault="00BB4515" w:rsidP="00414BD1">
            <w:pPr>
              <w:jc w:val="center"/>
              <w:rPr>
                <w:rFonts w:ascii="Arial" w:hAnsi="Arial" w:cs="Arial"/>
                <w:b/>
              </w:rPr>
            </w:pPr>
            <w:r w:rsidRPr="005E4320">
              <w:rPr>
                <w:rFonts w:ascii="Arial" w:hAnsi="Arial" w:cs="Arial"/>
                <w:b/>
                <w:sz w:val="20"/>
                <w:szCs w:val="20"/>
              </w:rPr>
              <w:t>SEKCJA 16 ZGODNOŚĆ REALIZACJI PROJEKTU Z ZASADAMI HORYZONTALNYMI UE</w:t>
            </w:r>
          </w:p>
        </w:tc>
      </w:tr>
      <w:tr w:rsidR="00A81C5A" w:rsidRPr="005E4320" w:rsidTr="00C605CF">
        <w:tc>
          <w:tcPr>
            <w:tcW w:w="2088" w:type="dxa"/>
            <w:gridSpan w:val="2"/>
            <w:shd w:val="clear" w:color="auto" w:fill="D9D9D9" w:themeFill="background1" w:themeFillShade="D9"/>
            <w:vAlign w:val="center"/>
          </w:tcPr>
          <w:p w:rsidR="00A81C5A" w:rsidRPr="005E4320" w:rsidRDefault="00A81C5A" w:rsidP="00720D24">
            <w:pPr>
              <w:rPr>
                <w:rFonts w:ascii="Arial" w:hAnsi="Arial" w:cs="Arial"/>
                <w:b/>
                <w:sz w:val="20"/>
              </w:rPr>
            </w:pPr>
            <w:r w:rsidRPr="005E4320">
              <w:rPr>
                <w:rFonts w:ascii="Arial" w:hAnsi="Arial" w:cs="Arial"/>
                <w:b/>
                <w:sz w:val="20"/>
                <w:szCs w:val="20"/>
              </w:rPr>
              <w:t>16.2 Wpływ projektu na zasadę horyzontalną</w:t>
            </w:r>
          </w:p>
        </w:tc>
        <w:tc>
          <w:tcPr>
            <w:tcW w:w="5212" w:type="dxa"/>
          </w:tcPr>
          <w:p w:rsidR="00A81C5A" w:rsidRPr="005E4320" w:rsidRDefault="00A81C5A" w:rsidP="00083CD6">
            <w:pPr>
              <w:rPr>
                <w:rFonts w:ascii="Arial" w:hAnsi="Arial" w:cs="Arial"/>
                <w:sz w:val="20"/>
              </w:rPr>
            </w:pPr>
            <w:r w:rsidRPr="005E4320">
              <w:rPr>
                <w:rFonts w:ascii="Arial" w:hAnsi="Arial" w:cs="Arial"/>
                <w:sz w:val="20"/>
              </w:rPr>
              <w:t xml:space="preserve">W zakresie pierwszych czterech zasad SL2014-PT wypełnia dane („pozytywny” lub „neutralny”) w tym polu zgodnie z danymi zawartymi w WND w sekcji 4. W wersji papierowej dane wypełnia beneficjent w </w:t>
            </w:r>
            <w:r w:rsidRPr="005E4320">
              <w:rPr>
                <w:rFonts w:ascii="Arial" w:hAnsi="Arial" w:cs="Arial"/>
                <w:sz w:val="20"/>
              </w:rPr>
              <w:lastRenderedPageBreak/>
              <w:t>analogiczny sposób.</w:t>
            </w:r>
          </w:p>
          <w:p w:rsidR="00A81C5A" w:rsidRPr="005E4320" w:rsidRDefault="00A81C5A" w:rsidP="00083CD6">
            <w:pPr>
              <w:rPr>
                <w:rFonts w:ascii="Arial" w:hAnsi="Arial" w:cs="Arial"/>
                <w:sz w:val="20"/>
              </w:rPr>
            </w:pPr>
          </w:p>
          <w:p w:rsidR="00A81C5A" w:rsidRPr="005E4320" w:rsidRDefault="00A81C5A" w:rsidP="00083CD6">
            <w:pPr>
              <w:rPr>
                <w:rFonts w:ascii="Arial" w:hAnsi="Arial" w:cs="Arial"/>
                <w:sz w:val="20"/>
              </w:rPr>
            </w:pPr>
            <w:r w:rsidRPr="005E4320">
              <w:rPr>
                <w:rFonts w:ascii="Arial" w:hAnsi="Arial" w:cs="Arial"/>
                <w:sz w:val="20"/>
              </w:rPr>
              <w:t>W zakresie zasady dotyczącej zgodności projektu z zasadami zamówień publicznych oraz zasady dotyczącej pomocy publicznej należy wybrać TAK lub NIE</w:t>
            </w:r>
          </w:p>
        </w:tc>
        <w:tc>
          <w:tcPr>
            <w:tcW w:w="1988" w:type="dxa"/>
            <w:vMerge w:val="restart"/>
          </w:tcPr>
          <w:p w:rsidR="00A81C5A" w:rsidRPr="005E4320" w:rsidRDefault="00F22D42" w:rsidP="00F22D42">
            <w:pPr>
              <w:rPr>
                <w:rFonts w:ascii="Arial" w:eastAsia="Calibri" w:hAnsi="Arial" w:cs="Arial"/>
                <w:sz w:val="20"/>
                <w:szCs w:val="20"/>
              </w:rPr>
            </w:pPr>
            <w:r w:rsidRPr="005E4320">
              <w:rPr>
                <w:rFonts w:ascii="Arial" w:eastAsia="Calibri" w:hAnsi="Arial" w:cs="Arial"/>
                <w:sz w:val="20"/>
                <w:szCs w:val="20"/>
              </w:rPr>
              <w:lastRenderedPageBreak/>
              <w:t>W</w:t>
            </w:r>
            <w:r w:rsidR="00A81C5A" w:rsidRPr="005E4320">
              <w:rPr>
                <w:rFonts w:ascii="Arial" w:eastAsia="Calibri" w:hAnsi="Arial" w:cs="Arial"/>
                <w:sz w:val="20"/>
                <w:szCs w:val="20"/>
              </w:rPr>
              <w:t xml:space="preserve"> sekcji tej przedstawia się informację na temat zgodności projektu </w:t>
            </w:r>
            <w:r w:rsidR="00A81C5A" w:rsidRPr="005E4320">
              <w:rPr>
                <w:rFonts w:ascii="Arial" w:eastAsia="Calibri" w:hAnsi="Arial" w:cs="Arial"/>
                <w:sz w:val="20"/>
                <w:szCs w:val="20"/>
              </w:rPr>
              <w:lastRenderedPageBreak/>
              <w:t>z zasadami horyzontalnymi UE projektu</w:t>
            </w:r>
            <w:r w:rsidRPr="005E4320">
              <w:rPr>
                <w:rFonts w:ascii="Arial" w:eastAsia="Calibri" w:hAnsi="Arial" w:cs="Arial"/>
                <w:sz w:val="20"/>
                <w:szCs w:val="20"/>
              </w:rPr>
              <w:t>.</w:t>
            </w:r>
            <w:r w:rsidR="00BD1553" w:rsidRPr="005E4320">
              <w:rPr>
                <w:rFonts w:ascii="Arial" w:eastAsia="Calibri" w:hAnsi="Arial" w:cs="Arial"/>
                <w:sz w:val="20"/>
                <w:szCs w:val="20"/>
              </w:rPr>
              <w:t xml:space="preserve"> </w:t>
            </w:r>
            <w:r w:rsidRPr="005E4320">
              <w:rPr>
                <w:rFonts w:ascii="Arial" w:eastAsia="Calibri" w:hAnsi="Arial" w:cs="Arial"/>
                <w:sz w:val="20"/>
                <w:szCs w:val="20"/>
              </w:rPr>
              <w:t xml:space="preserve">W </w:t>
            </w:r>
            <w:r w:rsidR="00A81C5A" w:rsidRPr="005E4320">
              <w:rPr>
                <w:rFonts w:ascii="Arial" w:eastAsia="Calibri" w:hAnsi="Arial" w:cs="Arial"/>
                <w:sz w:val="20"/>
                <w:szCs w:val="20"/>
              </w:rPr>
              <w:t>przypadku</w:t>
            </w:r>
            <w:r w:rsidR="00425A6C" w:rsidRPr="005E4320">
              <w:rPr>
                <w:rFonts w:ascii="Arial" w:eastAsia="Calibri" w:hAnsi="Arial" w:cs="Arial"/>
                <w:sz w:val="20"/>
                <w:szCs w:val="20"/>
              </w:rPr>
              <w:t xml:space="preserve"> PD 2014-2016</w:t>
            </w:r>
            <w:r w:rsidR="00A81C5A" w:rsidRPr="005E4320">
              <w:rPr>
                <w:rFonts w:ascii="Arial" w:eastAsia="Calibri" w:hAnsi="Arial" w:cs="Arial"/>
                <w:sz w:val="20"/>
                <w:szCs w:val="20"/>
              </w:rPr>
              <w:t xml:space="preserve"> sektora transportu, środowiska i energetyki informację na temat zgodności projektu z zasadami horyzontalnymi UE projektu w części realizowanej przez IP oraz pozostałych beneficjentów w sektorze.</w:t>
            </w:r>
          </w:p>
        </w:tc>
      </w:tr>
      <w:tr w:rsidR="00A81C5A" w:rsidRPr="005E4320" w:rsidTr="00C605CF">
        <w:tc>
          <w:tcPr>
            <w:tcW w:w="2088" w:type="dxa"/>
            <w:gridSpan w:val="2"/>
            <w:shd w:val="clear" w:color="auto" w:fill="D9D9D9" w:themeFill="background1" w:themeFillShade="D9"/>
            <w:vAlign w:val="center"/>
          </w:tcPr>
          <w:p w:rsidR="00A81C5A" w:rsidRPr="005E4320" w:rsidRDefault="00A81C5A" w:rsidP="00720D24">
            <w:pPr>
              <w:rPr>
                <w:rFonts w:ascii="Arial" w:hAnsi="Arial" w:cs="Arial"/>
                <w:b/>
                <w:sz w:val="20"/>
              </w:rPr>
            </w:pPr>
            <w:r w:rsidRPr="005E4320">
              <w:rPr>
                <w:rFonts w:ascii="Arial" w:hAnsi="Arial" w:cs="Arial"/>
                <w:b/>
                <w:sz w:val="20"/>
                <w:szCs w:val="20"/>
              </w:rPr>
              <w:lastRenderedPageBreak/>
              <w:t>16.3 Opis podjętych działań</w:t>
            </w:r>
          </w:p>
        </w:tc>
        <w:tc>
          <w:tcPr>
            <w:tcW w:w="5212" w:type="dxa"/>
          </w:tcPr>
          <w:p w:rsidR="00A81C5A" w:rsidRPr="005E4320" w:rsidRDefault="00A81C5A" w:rsidP="00083CD6">
            <w:pPr>
              <w:rPr>
                <w:rFonts w:ascii="Arial" w:hAnsi="Arial" w:cs="Arial"/>
                <w:sz w:val="20"/>
              </w:rPr>
            </w:pPr>
            <w:r w:rsidRPr="005E4320">
              <w:rPr>
                <w:rFonts w:ascii="Arial" w:hAnsi="Arial" w:cs="Arial"/>
                <w:sz w:val="20"/>
              </w:rPr>
              <w:t>Beneficjent zamieszcza opis w tym polu, gdy w polu 16.2 w zakresie czterech pierwszych zasad wpisano „pozytywny”</w:t>
            </w:r>
          </w:p>
          <w:p w:rsidR="00A81C5A" w:rsidRPr="005E4320" w:rsidRDefault="00A81C5A" w:rsidP="00083CD6">
            <w:pPr>
              <w:rPr>
                <w:rFonts w:ascii="Arial" w:hAnsi="Arial" w:cs="Arial"/>
                <w:sz w:val="20"/>
              </w:rPr>
            </w:pPr>
            <w:r w:rsidRPr="005E4320">
              <w:rPr>
                <w:rFonts w:ascii="Arial" w:hAnsi="Arial" w:cs="Arial"/>
                <w:sz w:val="20"/>
              </w:rPr>
              <w:t>W zakresie zasady dotyczącej zgodności z zasadami zamówień publicznych, beneficjent zamieszcza opis, gdy w polu 16.2 wybrano „NIE”.</w:t>
            </w:r>
          </w:p>
          <w:p w:rsidR="00A81C5A" w:rsidRPr="005E4320" w:rsidRDefault="00A81C5A" w:rsidP="00083CD6">
            <w:pPr>
              <w:rPr>
                <w:rFonts w:ascii="Arial" w:hAnsi="Arial" w:cs="Arial"/>
                <w:sz w:val="20"/>
              </w:rPr>
            </w:pPr>
          </w:p>
          <w:p w:rsidR="00A81C5A" w:rsidRPr="005E4320" w:rsidRDefault="00A81C5A" w:rsidP="008B2D2A">
            <w:pPr>
              <w:rPr>
                <w:rFonts w:ascii="Arial" w:hAnsi="Arial" w:cs="Arial"/>
                <w:sz w:val="20"/>
              </w:rPr>
            </w:pPr>
            <w:r w:rsidRPr="005E4320">
              <w:rPr>
                <w:rFonts w:ascii="Arial" w:hAnsi="Arial" w:cs="Arial"/>
                <w:sz w:val="20"/>
              </w:rPr>
              <w:t>W zakresie zasady dotyczącej pomocy publicznej, beneficjent zamieszcza opis, gdy w polu 16.2 wybrano „TAK”.</w:t>
            </w:r>
          </w:p>
          <w:p w:rsidR="00A81C5A" w:rsidRPr="005E4320" w:rsidRDefault="00A81C5A" w:rsidP="008B2D2A">
            <w:pPr>
              <w:rPr>
                <w:rFonts w:ascii="Arial" w:hAnsi="Arial" w:cs="Arial"/>
                <w:sz w:val="20"/>
              </w:rPr>
            </w:pPr>
          </w:p>
          <w:p w:rsidR="00A81C5A" w:rsidRPr="005E4320" w:rsidRDefault="00A81C5A" w:rsidP="008B2D2A">
            <w:pPr>
              <w:rPr>
                <w:rFonts w:ascii="Arial" w:hAnsi="Arial" w:cs="Arial"/>
                <w:b/>
                <w:sz w:val="20"/>
              </w:rPr>
            </w:pPr>
            <w:r w:rsidRPr="005E4320">
              <w:rPr>
                <w:rFonts w:ascii="Arial" w:hAnsi="Arial" w:cs="Arial"/>
                <w:sz w:val="20"/>
              </w:rPr>
              <w:t>Opis w poszczególnych wierszach tej kolumny powinien być syntetyczny i nie może przekraczać 1000 znaków.</w:t>
            </w:r>
          </w:p>
        </w:tc>
        <w:tc>
          <w:tcPr>
            <w:tcW w:w="1988" w:type="dxa"/>
            <w:vMerge/>
          </w:tcPr>
          <w:p w:rsidR="00A81C5A" w:rsidRPr="005E4320" w:rsidRDefault="00A81C5A" w:rsidP="00083CD6">
            <w:pPr>
              <w:rPr>
                <w:rFonts w:ascii="Arial" w:hAnsi="Arial" w:cs="Arial"/>
                <w:sz w:val="20"/>
              </w:rPr>
            </w:pPr>
          </w:p>
        </w:tc>
      </w:tr>
      <w:tr w:rsidR="00AF7E52" w:rsidRPr="005E4320" w:rsidTr="00106A5B">
        <w:trPr>
          <w:trHeight w:val="709"/>
        </w:trPr>
        <w:tc>
          <w:tcPr>
            <w:tcW w:w="9288" w:type="dxa"/>
            <w:gridSpan w:val="4"/>
            <w:shd w:val="clear" w:color="auto" w:fill="D9D9D9" w:themeFill="background1" w:themeFillShade="D9"/>
            <w:vAlign w:val="center"/>
          </w:tcPr>
          <w:p w:rsidR="00AF7E52" w:rsidRPr="005E4320" w:rsidRDefault="0009105C" w:rsidP="00106A5B">
            <w:pPr>
              <w:jc w:val="center"/>
              <w:rPr>
                <w:rFonts w:ascii="Arial" w:hAnsi="Arial" w:cs="Arial"/>
                <w:sz w:val="20"/>
              </w:rPr>
            </w:pPr>
            <w:r w:rsidRPr="005E4320">
              <w:rPr>
                <w:rFonts w:ascii="Arial" w:hAnsi="Arial" w:cs="Arial"/>
                <w:b/>
                <w:sz w:val="20"/>
                <w:szCs w:val="20"/>
              </w:rPr>
              <w:t>SEKCJA 17 POŚWIADCZENIE WNIOSKU</w:t>
            </w:r>
          </w:p>
        </w:tc>
      </w:tr>
      <w:tr w:rsidR="002B5714" w:rsidRPr="005E4320" w:rsidTr="00C605CF">
        <w:tc>
          <w:tcPr>
            <w:tcW w:w="2088" w:type="dxa"/>
            <w:gridSpan w:val="2"/>
            <w:shd w:val="clear" w:color="auto" w:fill="D9D9D9" w:themeFill="background1" w:themeFillShade="D9"/>
            <w:vAlign w:val="center"/>
          </w:tcPr>
          <w:p w:rsidR="002B5714" w:rsidRPr="005E4320" w:rsidRDefault="002B5714" w:rsidP="00720D24">
            <w:pPr>
              <w:rPr>
                <w:rFonts w:ascii="Arial" w:hAnsi="Arial" w:cs="Arial"/>
                <w:b/>
                <w:sz w:val="20"/>
              </w:rPr>
            </w:pPr>
            <w:r w:rsidRPr="005E4320">
              <w:rPr>
                <w:rFonts w:ascii="Arial" w:hAnsi="Arial" w:cs="Arial"/>
                <w:b/>
                <w:sz w:val="20"/>
                <w:szCs w:val="20"/>
              </w:rPr>
              <w:t>17.1 Miejsce przechowywania dokumentacji</w:t>
            </w:r>
          </w:p>
        </w:tc>
        <w:tc>
          <w:tcPr>
            <w:tcW w:w="5212" w:type="dxa"/>
          </w:tcPr>
          <w:p w:rsidR="002B5714" w:rsidRPr="005E4320" w:rsidRDefault="002B5714" w:rsidP="00135AFE">
            <w:pPr>
              <w:rPr>
                <w:rFonts w:ascii="Arial" w:hAnsi="Arial" w:cs="Arial"/>
                <w:sz w:val="20"/>
              </w:rPr>
            </w:pPr>
            <w:r w:rsidRPr="005E4320">
              <w:rPr>
                <w:rFonts w:ascii="Arial" w:hAnsi="Arial" w:cs="Arial"/>
                <w:sz w:val="20"/>
              </w:rPr>
              <w:t>Beneficjent wypełnia pole w SL2014-PT lub w wersji papierowej.</w:t>
            </w:r>
          </w:p>
        </w:tc>
        <w:tc>
          <w:tcPr>
            <w:tcW w:w="1988" w:type="dxa"/>
            <w:vMerge w:val="restart"/>
          </w:tcPr>
          <w:p w:rsidR="002B5714" w:rsidRPr="005E4320" w:rsidRDefault="00223EA4" w:rsidP="00083CD6">
            <w:pPr>
              <w:rPr>
                <w:rFonts w:ascii="Arial" w:hAnsi="Arial" w:cs="Arial"/>
                <w:sz w:val="20"/>
              </w:rPr>
            </w:pPr>
            <w:r w:rsidRPr="005E4320">
              <w:rPr>
                <w:rFonts w:ascii="Arial" w:hAnsi="Arial" w:cs="Arial"/>
                <w:sz w:val="20"/>
              </w:rPr>
              <w:t>W zakresie PD 2014-2016, wniosek od IP do IZ poświadcza upoważniony pracownik IP.</w:t>
            </w:r>
          </w:p>
        </w:tc>
      </w:tr>
      <w:tr w:rsidR="002B5714" w:rsidRPr="005E4320" w:rsidTr="00C605CF">
        <w:tc>
          <w:tcPr>
            <w:tcW w:w="2088" w:type="dxa"/>
            <w:gridSpan w:val="2"/>
            <w:shd w:val="clear" w:color="auto" w:fill="D9D9D9" w:themeFill="background1" w:themeFillShade="D9"/>
            <w:vAlign w:val="center"/>
          </w:tcPr>
          <w:p w:rsidR="002B5714" w:rsidRPr="005E4320" w:rsidRDefault="002B5714" w:rsidP="00720D24">
            <w:pPr>
              <w:rPr>
                <w:rFonts w:ascii="Arial" w:hAnsi="Arial" w:cs="Arial"/>
                <w:b/>
                <w:sz w:val="20"/>
              </w:rPr>
            </w:pPr>
            <w:r w:rsidRPr="005E4320">
              <w:rPr>
                <w:rFonts w:ascii="Arial" w:hAnsi="Arial" w:cs="Arial"/>
                <w:b/>
                <w:sz w:val="20"/>
                <w:szCs w:val="20"/>
              </w:rPr>
              <w:t>17.2 Imię i nazwisko</w:t>
            </w:r>
          </w:p>
        </w:tc>
        <w:tc>
          <w:tcPr>
            <w:tcW w:w="5212" w:type="dxa"/>
          </w:tcPr>
          <w:p w:rsidR="002B5714" w:rsidRPr="005E4320" w:rsidRDefault="002B5714" w:rsidP="00135AFE">
            <w:pPr>
              <w:rPr>
                <w:rFonts w:ascii="Arial" w:hAnsi="Arial" w:cs="Arial"/>
                <w:sz w:val="20"/>
              </w:rPr>
            </w:pPr>
            <w:r w:rsidRPr="005E4320">
              <w:rPr>
                <w:rFonts w:ascii="Arial" w:hAnsi="Arial" w:cs="Arial"/>
                <w:sz w:val="20"/>
              </w:rPr>
              <w:t>W SL2014-PT pole wypełniane automatycznie podczas składania podpisu elektronicznego.</w:t>
            </w:r>
          </w:p>
          <w:p w:rsidR="002B5714" w:rsidRPr="005E4320" w:rsidRDefault="002B5714" w:rsidP="00135AFE">
            <w:pPr>
              <w:rPr>
                <w:rFonts w:ascii="Arial" w:hAnsi="Arial" w:cs="Arial"/>
                <w:sz w:val="20"/>
              </w:rPr>
            </w:pPr>
            <w:r w:rsidRPr="005E4320">
              <w:rPr>
                <w:rFonts w:ascii="Arial" w:hAnsi="Arial" w:cs="Arial"/>
                <w:sz w:val="20"/>
              </w:rPr>
              <w:t>W wersji papierowej należy wskazać Imię i nazwisko osoby upoważnionej do popisania wniosku o płatność.</w:t>
            </w:r>
          </w:p>
        </w:tc>
        <w:tc>
          <w:tcPr>
            <w:tcW w:w="1988" w:type="dxa"/>
            <w:vMerge/>
          </w:tcPr>
          <w:p w:rsidR="002B5714" w:rsidRPr="005E4320" w:rsidRDefault="002B5714" w:rsidP="00D70757">
            <w:pPr>
              <w:rPr>
                <w:rFonts w:ascii="Arial" w:hAnsi="Arial" w:cs="Arial"/>
                <w:sz w:val="20"/>
              </w:rPr>
            </w:pPr>
          </w:p>
        </w:tc>
      </w:tr>
      <w:tr w:rsidR="002B5714" w:rsidRPr="005E4320" w:rsidTr="00C605CF">
        <w:tc>
          <w:tcPr>
            <w:tcW w:w="2088" w:type="dxa"/>
            <w:gridSpan w:val="2"/>
            <w:shd w:val="clear" w:color="auto" w:fill="D9D9D9" w:themeFill="background1" w:themeFillShade="D9"/>
            <w:vAlign w:val="center"/>
          </w:tcPr>
          <w:p w:rsidR="002B5714" w:rsidRPr="005E4320" w:rsidRDefault="002B5714" w:rsidP="00720D24">
            <w:pPr>
              <w:rPr>
                <w:rFonts w:ascii="Arial" w:hAnsi="Arial" w:cs="Arial"/>
                <w:b/>
                <w:sz w:val="20"/>
                <w:szCs w:val="20"/>
              </w:rPr>
            </w:pPr>
            <w:r w:rsidRPr="005E4320">
              <w:rPr>
                <w:rFonts w:ascii="Arial" w:hAnsi="Arial" w:cs="Arial"/>
                <w:b/>
                <w:sz w:val="20"/>
                <w:szCs w:val="20"/>
              </w:rPr>
              <w:t>17.3 Data</w:t>
            </w:r>
          </w:p>
        </w:tc>
        <w:tc>
          <w:tcPr>
            <w:tcW w:w="5212" w:type="dxa"/>
          </w:tcPr>
          <w:p w:rsidR="002B5714" w:rsidRPr="005E4320" w:rsidRDefault="002B5714" w:rsidP="00C665E2">
            <w:pPr>
              <w:rPr>
                <w:rFonts w:ascii="Arial" w:hAnsi="Arial" w:cs="Arial"/>
                <w:sz w:val="20"/>
              </w:rPr>
            </w:pPr>
            <w:r w:rsidRPr="005E4320">
              <w:rPr>
                <w:rFonts w:ascii="Arial" w:hAnsi="Arial" w:cs="Arial"/>
                <w:sz w:val="20"/>
              </w:rPr>
              <w:t>W SL2014-PT pole wypełniane automatycznie zgodnie z datą składania podpisu elektronicznego.</w:t>
            </w:r>
          </w:p>
          <w:p w:rsidR="002B5714" w:rsidRPr="005E4320" w:rsidRDefault="002B5714" w:rsidP="00C665E2">
            <w:pPr>
              <w:rPr>
                <w:rFonts w:ascii="Arial" w:hAnsi="Arial" w:cs="Arial"/>
                <w:sz w:val="20"/>
              </w:rPr>
            </w:pPr>
            <w:r w:rsidRPr="005E4320">
              <w:rPr>
                <w:rFonts w:ascii="Arial" w:hAnsi="Arial" w:cs="Arial"/>
                <w:sz w:val="20"/>
              </w:rPr>
              <w:t>W wersji papierowej należy wpisać datę złożenia podpisu w polu 17.2</w:t>
            </w:r>
          </w:p>
        </w:tc>
        <w:tc>
          <w:tcPr>
            <w:tcW w:w="1988" w:type="dxa"/>
            <w:vMerge/>
          </w:tcPr>
          <w:p w:rsidR="002B5714" w:rsidRPr="005E4320" w:rsidRDefault="002B5714" w:rsidP="00135AFE">
            <w:pPr>
              <w:rPr>
                <w:rFonts w:ascii="Arial" w:hAnsi="Arial" w:cs="Arial"/>
                <w:sz w:val="20"/>
              </w:rPr>
            </w:pPr>
          </w:p>
        </w:tc>
      </w:tr>
      <w:tr w:rsidR="008130FB" w:rsidRPr="005E4320" w:rsidTr="00226884">
        <w:trPr>
          <w:trHeight w:val="709"/>
        </w:trPr>
        <w:tc>
          <w:tcPr>
            <w:tcW w:w="9288" w:type="dxa"/>
            <w:gridSpan w:val="4"/>
            <w:tcBorders>
              <w:bottom w:val="single" w:sz="4" w:space="0" w:color="auto"/>
            </w:tcBorders>
            <w:shd w:val="clear" w:color="auto" w:fill="D9D9D9" w:themeFill="background1" w:themeFillShade="D9"/>
            <w:vAlign w:val="center"/>
          </w:tcPr>
          <w:p w:rsidR="008130FB" w:rsidRPr="005E4320" w:rsidRDefault="00E801CB" w:rsidP="00F23A4D">
            <w:pPr>
              <w:jc w:val="center"/>
              <w:rPr>
                <w:rFonts w:ascii="Arial" w:hAnsi="Arial" w:cs="Arial"/>
              </w:rPr>
            </w:pPr>
            <w:r w:rsidRPr="005E4320">
              <w:rPr>
                <w:rFonts w:ascii="Arial" w:hAnsi="Arial" w:cs="Arial"/>
                <w:b/>
                <w:sz w:val="20"/>
                <w:szCs w:val="20"/>
              </w:rPr>
              <w:t>SEKCJA 18 ZAŁĄCZNIKI</w:t>
            </w:r>
          </w:p>
        </w:tc>
      </w:tr>
      <w:tr w:rsidR="00226884" w:rsidRPr="005E4320" w:rsidTr="00226884">
        <w:trPr>
          <w:trHeight w:val="709"/>
        </w:trPr>
        <w:tc>
          <w:tcPr>
            <w:tcW w:w="9288" w:type="dxa"/>
            <w:gridSpan w:val="4"/>
            <w:tcBorders>
              <w:bottom w:val="single" w:sz="4" w:space="0" w:color="auto"/>
            </w:tcBorders>
            <w:shd w:val="clear" w:color="auto" w:fill="auto"/>
            <w:vAlign w:val="center"/>
          </w:tcPr>
          <w:p w:rsidR="00DD33B8" w:rsidRPr="005E4320" w:rsidRDefault="00DD33B8" w:rsidP="00850A22">
            <w:pPr>
              <w:rPr>
                <w:rFonts w:ascii="Arial" w:hAnsi="Arial" w:cs="Arial"/>
                <w:sz w:val="20"/>
              </w:rPr>
            </w:pPr>
            <w:r w:rsidRPr="005E4320">
              <w:rPr>
                <w:rFonts w:ascii="Arial" w:hAnsi="Arial" w:cs="Arial"/>
                <w:sz w:val="20"/>
              </w:rPr>
              <w:t xml:space="preserve">Załącznikami do wniosku </w:t>
            </w:r>
            <w:r w:rsidR="00EE28D2" w:rsidRPr="005E4320">
              <w:rPr>
                <w:rFonts w:ascii="Arial" w:hAnsi="Arial" w:cs="Arial"/>
                <w:sz w:val="20"/>
              </w:rPr>
              <w:t xml:space="preserve">o płatność </w:t>
            </w:r>
            <w:r w:rsidR="00397A73" w:rsidRPr="005E4320">
              <w:rPr>
                <w:rFonts w:ascii="Arial" w:hAnsi="Arial" w:cs="Arial"/>
                <w:sz w:val="20"/>
              </w:rPr>
              <w:t xml:space="preserve">w ramach PT POIiŚ </w:t>
            </w:r>
            <w:r w:rsidR="00EE28D2" w:rsidRPr="005E4320">
              <w:rPr>
                <w:rFonts w:ascii="Arial" w:hAnsi="Arial" w:cs="Arial"/>
                <w:sz w:val="20"/>
              </w:rPr>
              <w:t>są</w:t>
            </w:r>
            <w:r w:rsidRPr="005E4320">
              <w:rPr>
                <w:rFonts w:ascii="Arial" w:hAnsi="Arial" w:cs="Arial"/>
                <w:sz w:val="20"/>
              </w:rPr>
              <w:t>:</w:t>
            </w:r>
          </w:p>
          <w:p w:rsidR="0046192E" w:rsidRPr="005E4320" w:rsidRDefault="00850A22" w:rsidP="00850A22">
            <w:pPr>
              <w:rPr>
                <w:rFonts w:ascii="Arial" w:hAnsi="Arial" w:cs="Arial"/>
                <w:sz w:val="20"/>
              </w:rPr>
            </w:pPr>
            <w:r w:rsidRPr="005E4320">
              <w:rPr>
                <w:rFonts w:ascii="Arial" w:hAnsi="Arial" w:cs="Arial"/>
                <w:sz w:val="20"/>
              </w:rPr>
              <w:t xml:space="preserve">19 - </w:t>
            </w:r>
            <w:r w:rsidR="0046192E" w:rsidRPr="005E4320">
              <w:rPr>
                <w:rFonts w:ascii="Arial" w:hAnsi="Arial" w:cs="Arial"/>
                <w:sz w:val="20"/>
              </w:rPr>
              <w:t>zestawienie dokumentów potwierdzających poniesione wydatki.</w:t>
            </w:r>
          </w:p>
          <w:p w:rsidR="00F0063A" w:rsidRPr="005E4320" w:rsidRDefault="00850A22" w:rsidP="00C709CA">
            <w:pPr>
              <w:ind w:left="426" w:hanging="426"/>
              <w:rPr>
                <w:rFonts w:ascii="Arial" w:hAnsi="Arial" w:cs="Arial"/>
                <w:sz w:val="20"/>
              </w:rPr>
            </w:pPr>
            <w:r w:rsidRPr="005E4320">
              <w:rPr>
                <w:rFonts w:ascii="Arial" w:hAnsi="Arial" w:cs="Arial"/>
                <w:sz w:val="20"/>
              </w:rPr>
              <w:t xml:space="preserve">20 - </w:t>
            </w:r>
            <w:r w:rsidR="0080108C" w:rsidRPr="005E4320">
              <w:rPr>
                <w:rFonts w:ascii="Arial" w:hAnsi="Arial" w:cs="Arial"/>
                <w:sz w:val="20"/>
              </w:rPr>
              <w:t>z</w:t>
            </w:r>
            <w:r w:rsidR="00012BDA" w:rsidRPr="005E4320">
              <w:rPr>
                <w:rFonts w:ascii="Arial" w:hAnsi="Arial" w:cs="Arial"/>
                <w:sz w:val="20"/>
              </w:rPr>
              <w:t>estawienie potwierdzające poniesienie wydatków na wynagrodzenia osobowe pracowników wraz z pochodnymi</w:t>
            </w:r>
          </w:p>
          <w:p w:rsidR="00820A04" w:rsidRPr="005E4320" w:rsidRDefault="00850A22" w:rsidP="00820A04">
            <w:pPr>
              <w:jc w:val="both"/>
              <w:rPr>
                <w:rFonts w:ascii="Arial" w:hAnsi="Arial" w:cs="Arial"/>
                <w:sz w:val="20"/>
                <w:szCs w:val="20"/>
              </w:rPr>
            </w:pPr>
            <w:r w:rsidRPr="005E4320">
              <w:rPr>
                <w:rFonts w:ascii="Arial" w:hAnsi="Arial" w:cs="Arial"/>
                <w:sz w:val="20"/>
              </w:rPr>
              <w:t xml:space="preserve">22 - </w:t>
            </w:r>
            <w:r w:rsidR="000B6B10" w:rsidRPr="005E4320">
              <w:rPr>
                <w:rFonts w:ascii="Arial" w:hAnsi="Arial" w:cs="Arial"/>
                <w:sz w:val="20"/>
              </w:rPr>
              <w:t>d</w:t>
            </w:r>
            <w:r w:rsidR="00DF5F0A" w:rsidRPr="005E4320">
              <w:rPr>
                <w:rFonts w:ascii="Arial" w:hAnsi="Arial" w:cs="Arial"/>
                <w:sz w:val="20"/>
              </w:rPr>
              <w:t>okument</w:t>
            </w:r>
            <w:r w:rsidR="000B6B10" w:rsidRPr="005E4320">
              <w:rPr>
                <w:rFonts w:ascii="Arial" w:hAnsi="Arial" w:cs="Arial"/>
                <w:sz w:val="20"/>
              </w:rPr>
              <w:t>y</w:t>
            </w:r>
            <w:r w:rsidR="00DF5F0A" w:rsidRPr="005E4320">
              <w:rPr>
                <w:rFonts w:ascii="Arial" w:hAnsi="Arial" w:cs="Arial"/>
                <w:sz w:val="20"/>
              </w:rPr>
              <w:t xml:space="preserve"> potwierdzając</w:t>
            </w:r>
            <w:r w:rsidR="00682F88" w:rsidRPr="005E4320">
              <w:rPr>
                <w:rFonts w:ascii="Arial" w:hAnsi="Arial" w:cs="Arial"/>
                <w:sz w:val="20"/>
              </w:rPr>
              <w:t>e</w:t>
            </w:r>
            <w:r w:rsidR="00DF5F0A" w:rsidRPr="005E4320">
              <w:rPr>
                <w:rFonts w:ascii="Arial" w:hAnsi="Arial" w:cs="Arial"/>
                <w:sz w:val="20"/>
              </w:rPr>
              <w:t xml:space="preserve"> poniesienie wydatków</w:t>
            </w:r>
            <w:r w:rsidR="00F0063A" w:rsidRPr="005E4320">
              <w:rPr>
                <w:rFonts w:ascii="Arial" w:hAnsi="Arial" w:cs="Arial"/>
                <w:sz w:val="20"/>
                <w:vertAlign w:val="superscript"/>
              </w:rPr>
              <w:footnoteReference w:id="2"/>
            </w:r>
          </w:p>
          <w:p w:rsidR="00682F88" w:rsidRPr="005E4320" w:rsidRDefault="00820A04" w:rsidP="00426706">
            <w:pPr>
              <w:ind w:left="426"/>
              <w:rPr>
                <w:rFonts w:ascii="Arial" w:hAnsi="Arial" w:cs="Arial"/>
                <w:sz w:val="20"/>
                <w:szCs w:val="20"/>
              </w:rPr>
            </w:pPr>
            <w:r w:rsidRPr="005E4320">
              <w:rPr>
                <w:rFonts w:ascii="Arial" w:hAnsi="Arial" w:cs="Arial"/>
                <w:sz w:val="20"/>
                <w:szCs w:val="20"/>
              </w:rPr>
              <w:t xml:space="preserve">Beneficjent przesyłając pierwszą wersję wniosku o płatność w formie papierowej, przed określeniem przez instytucję weryfikującą próby dokumentów, które należy przesłać do instytucji weryfikującej, </w:t>
            </w:r>
            <w:r w:rsidR="00426706" w:rsidRPr="005E4320">
              <w:rPr>
                <w:rFonts w:ascii="Arial" w:hAnsi="Arial" w:cs="Arial"/>
                <w:sz w:val="20"/>
                <w:szCs w:val="20"/>
              </w:rPr>
              <w:t>wpisuje „NIE”. Następnie po przesłaniu przez beneficjenta stosownych dokumentów, instytucja weryfikująca zmienia zapis z „NIE” na „TAK”</w:t>
            </w:r>
            <w:r w:rsidR="00A250A5" w:rsidRPr="005E4320">
              <w:rPr>
                <w:rFonts w:ascii="Arial" w:hAnsi="Arial" w:cs="Arial"/>
                <w:sz w:val="20"/>
                <w:szCs w:val="20"/>
              </w:rPr>
              <w:t>.</w:t>
            </w:r>
          </w:p>
          <w:p w:rsidR="00E1154B" w:rsidRPr="005E4320" w:rsidRDefault="00850A22" w:rsidP="00850A22">
            <w:pPr>
              <w:rPr>
                <w:rFonts w:ascii="Arial" w:hAnsi="Arial" w:cs="Arial"/>
                <w:sz w:val="20"/>
                <w:szCs w:val="20"/>
              </w:rPr>
            </w:pPr>
            <w:r w:rsidRPr="005E4320">
              <w:rPr>
                <w:rFonts w:ascii="Arial" w:hAnsi="Arial" w:cs="Arial"/>
                <w:sz w:val="20"/>
              </w:rPr>
              <w:t xml:space="preserve">23 - </w:t>
            </w:r>
            <w:r w:rsidR="00397A73" w:rsidRPr="005E4320">
              <w:rPr>
                <w:rFonts w:ascii="Arial" w:hAnsi="Arial" w:cs="Arial"/>
                <w:sz w:val="20"/>
              </w:rPr>
              <w:t>inne.</w:t>
            </w:r>
          </w:p>
          <w:p w:rsidR="009A1DED" w:rsidRPr="005E4320" w:rsidRDefault="00850A22" w:rsidP="00850A22">
            <w:pPr>
              <w:rPr>
                <w:rFonts w:ascii="Arial" w:hAnsi="Arial" w:cs="Arial"/>
                <w:sz w:val="20"/>
                <w:szCs w:val="20"/>
              </w:rPr>
            </w:pPr>
            <w:r w:rsidRPr="005E4320">
              <w:rPr>
                <w:rFonts w:ascii="Arial" w:hAnsi="Arial" w:cs="Arial"/>
                <w:sz w:val="20"/>
                <w:szCs w:val="20"/>
              </w:rPr>
              <w:t xml:space="preserve">W zakresie </w:t>
            </w:r>
            <w:proofErr w:type="spellStart"/>
            <w:r w:rsidRPr="005E4320">
              <w:rPr>
                <w:rFonts w:ascii="Arial" w:hAnsi="Arial" w:cs="Arial"/>
                <w:sz w:val="20"/>
                <w:szCs w:val="20"/>
              </w:rPr>
              <w:t>POIiŚ</w:t>
            </w:r>
            <w:proofErr w:type="spellEnd"/>
            <w:r w:rsidRPr="005E4320">
              <w:rPr>
                <w:rFonts w:ascii="Arial" w:hAnsi="Arial" w:cs="Arial"/>
                <w:sz w:val="20"/>
                <w:szCs w:val="20"/>
              </w:rPr>
              <w:t xml:space="preserve"> nie załącza się do wniosku o płatność dokumentu wymienionego w pkt. 21, tj. skanu z wydruku ewidencji księgowej projektu</w:t>
            </w:r>
            <w:r w:rsidR="00C16EDF" w:rsidRPr="005E4320">
              <w:rPr>
                <w:rFonts w:ascii="Arial" w:hAnsi="Arial" w:cs="Arial"/>
                <w:sz w:val="20"/>
                <w:szCs w:val="20"/>
              </w:rPr>
              <w:t>, chyba, że IP zdecyduje o obowiązku załączenia takiego dokumentu w odniesieniu do swoich IW lub beneficjentów</w:t>
            </w:r>
            <w:r w:rsidRPr="005E4320">
              <w:rPr>
                <w:rFonts w:ascii="Arial" w:hAnsi="Arial" w:cs="Arial"/>
                <w:sz w:val="20"/>
                <w:szCs w:val="20"/>
              </w:rPr>
              <w:t>.</w:t>
            </w:r>
          </w:p>
        </w:tc>
      </w:tr>
      <w:tr w:rsidR="0029647D" w:rsidRPr="005E4320" w:rsidTr="003E7067">
        <w:tc>
          <w:tcPr>
            <w:tcW w:w="9288" w:type="dxa"/>
            <w:gridSpan w:val="4"/>
            <w:shd w:val="clear" w:color="auto" w:fill="D9D9D9" w:themeFill="background1" w:themeFillShade="D9"/>
            <w:vAlign w:val="center"/>
          </w:tcPr>
          <w:p w:rsidR="001E53FD" w:rsidRPr="005E4320" w:rsidRDefault="003233BC" w:rsidP="003E7067">
            <w:pPr>
              <w:jc w:val="both"/>
              <w:rPr>
                <w:rFonts w:ascii="Arial" w:hAnsi="Arial" w:cs="Arial"/>
                <w:b/>
                <w:sz w:val="20"/>
                <w:szCs w:val="20"/>
              </w:rPr>
            </w:pPr>
            <w:r w:rsidRPr="005E4320">
              <w:rPr>
                <w:rFonts w:ascii="Arial" w:hAnsi="Arial" w:cs="Arial"/>
                <w:b/>
                <w:sz w:val="20"/>
                <w:szCs w:val="20"/>
              </w:rPr>
              <w:t xml:space="preserve">19. </w:t>
            </w:r>
            <w:r w:rsidR="00FE3C52" w:rsidRPr="005E4320">
              <w:rPr>
                <w:rFonts w:ascii="Arial" w:hAnsi="Arial" w:cs="Arial"/>
                <w:b/>
                <w:sz w:val="20"/>
                <w:szCs w:val="20"/>
              </w:rPr>
              <w:t>Zestawienie dokumentów potwierdzających poniesione wydatki</w:t>
            </w:r>
            <w:r w:rsidR="003E7067" w:rsidRPr="005E4320">
              <w:rPr>
                <w:rFonts w:ascii="Arial" w:hAnsi="Arial" w:cs="Arial"/>
                <w:b/>
                <w:sz w:val="20"/>
                <w:szCs w:val="20"/>
              </w:rPr>
              <w:t>.</w:t>
            </w: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19.1</w:t>
            </w:r>
            <w:r w:rsidR="00AF589B" w:rsidRPr="005E4320">
              <w:rPr>
                <w:rFonts w:ascii="Arial" w:hAnsi="Arial" w:cs="Arial"/>
                <w:b/>
                <w:sz w:val="20"/>
                <w:szCs w:val="20"/>
              </w:rPr>
              <w:t xml:space="preserve"> </w:t>
            </w:r>
            <w:r w:rsidRPr="005E4320">
              <w:rPr>
                <w:rFonts w:ascii="Arial" w:hAnsi="Arial" w:cs="Arial"/>
                <w:b/>
                <w:sz w:val="20"/>
                <w:szCs w:val="20"/>
              </w:rPr>
              <w:t xml:space="preserve"> Lp.</w:t>
            </w:r>
          </w:p>
        </w:tc>
        <w:tc>
          <w:tcPr>
            <w:tcW w:w="5212" w:type="dxa"/>
          </w:tcPr>
          <w:p w:rsidR="00CE1EDD" w:rsidRPr="005E4320" w:rsidRDefault="00FC3EF4" w:rsidP="001E53FD">
            <w:pPr>
              <w:jc w:val="both"/>
              <w:rPr>
                <w:rFonts w:ascii="Arial" w:eastAsia="Calibri" w:hAnsi="Arial" w:cs="Arial"/>
                <w:sz w:val="20"/>
                <w:szCs w:val="20"/>
              </w:rPr>
            </w:pPr>
            <w:r w:rsidRPr="005E4320">
              <w:rPr>
                <w:rFonts w:ascii="Arial" w:eastAsia="Calibri" w:hAnsi="Arial" w:cs="Arial"/>
                <w:sz w:val="20"/>
                <w:szCs w:val="20"/>
              </w:rPr>
              <w:t xml:space="preserve">W SL2014 PT pole wypełniane automatycznie przez system. W wersji papierowej należy ponumerować </w:t>
            </w:r>
            <w:r w:rsidRPr="005E4320">
              <w:rPr>
                <w:rFonts w:ascii="Arial" w:eastAsia="Calibri" w:hAnsi="Arial" w:cs="Arial"/>
                <w:sz w:val="20"/>
                <w:szCs w:val="20"/>
              </w:rPr>
              <w:lastRenderedPageBreak/>
              <w:t>wiersze w zestawieniu.</w:t>
            </w:r>
          </w:p>
        </w:tc>
        <w:tc>
          <w:tcPr>
            <w:tcW w:w="1988" w:type="dxa"/>
            <w:vMerge w:val="restart"/>
          </w:tcPr>
          <w:p w:rsidR="00CE1EDD" w:rsidRPr="005E4320" w:rsidRDefault="00CE1EDD" w:rsidP="003E7067">
            <w:pPr>
              <w:jc w:val="both"/>
              <w:rPr>
                <w:rFonts w:ascii="Arial" w:hAnsi="Arial" w:cs="Arial"/>
                <w:sz w:val="20"/>
              </w:rPr>
            </w:pPr>
            <w:r w:rsidRPr="005E4320">
              <w:rPr>
                <w:rFonts w:ascii="Arial" w:eastAsia="Times New Roman" w:hAnsi="Arial" w:cs="Arial"/>
                <w:sz w:val="20"/>
                <w:szCs w:val="20"/>
                <w:lang w:eastAsia="pl-PL"/>
              </w:rPr>
              <w:lastRenderedPageBreak/>
              <w:t xml:space="preserve">W zestawieniu wykazywane są </w:t>
            </w:r>
            <w:r w:rsidRPr="005E4320">
              <w:rPr>
                <w:rFonts w:ascii="Arial" w:eastAsia="Times New Roman" w:hAnsi="Arial" w:cs="Arial"/>
                <w:sz w:val="20"/>
                <w:szCs w:val="20"/>
                <w:lang w:eastAsia="pl-PL"/>
              </w:rPr>
              <w:lastRenderedPageBreak/>
              <w:t>informacje o poniesionych wydatkach kwalifikowalnych rozliczanych danym wnioskiem o płatność. W zestawieniu tym nie są wykazywane informacje dotyczące w całości wydatków niekwalifikowanych</w:t>
            </w:r>
            <w:r w:rsidRPr="005E4320">
              <w:rPr>
                <w:rFonts w:ascii="Arial" w:hAnsi="Arial" w:cs="Arial"/>
                <w:sz w:val="20"/>
              </w:rPr>
              <w:t>.</w:t>
            </w:r>
          </w:p>
          <w:p w:rsidR="00CE1EDD" w:rsidRPr="005E4320" w:rsidRDefault="00CE1EDD" w:rsidP="003E7067">
            <w:pPr>
              <w:jc w:val="both"/>
              <w:rPr>
                <w:rFonts w:ascii="Arial" w:hAnsi="Arial" w:cs="Arial"/>
                <w:sz w:val="20"/>
              </w:rPr>
            </w:pPr>
          </w:p>
          <w:p w:rsidR="00CE1EDD" w:rsidRPr="005E4320" w:rsidRDefault="00CE1EDD" w:rsidP="00BE4EB2">
            <w:pPr>
              <w:rPr>
                <w:rFonts w:ascii="Arial" w:hAnsi="Arial" w:cs="Arial"/>
                <w:sz w:val="20"/>
              </w:rPr>
            </w:pPr>
            <w:r w:rsidRPr="005E4320">
              <w:rPr>
                <w:rFonts w:ascii="Arial" w:hAnsi="Arial" w:cs="Arial"/>
                <w:sz w:val="20"/>
              </w:rPr>
              <w:t>Beneficjent uzupełnia dane w SL2014-PT. Istnieje też możliwość importu danych z xls.</w:t>
            </w:r>
          </w:p>
          <w:p w:rsidR="00CE1EDD" w:rsidRPr="005E4320" w:rsidRDefault="00CE1EDD" w:rsidP="00BE4EB2">
            <w:pPr>
              <w:rPr>
                <w:rFonts w:ascii="Arial" w:hAnsi="Arial" w:cs="Arial"/>
                <w:sz w:val="20"/>
              </w:rPr>
            </w:pPr>
          </w:p>
          <w:p w:rsidR="00CE1EDD" w:rsidRPr="005E4320" w:rsidRDefault="00CE1EDD" w:rsidP="003E7067">
            <w:pPr>
              <w:jc w:val="both"/>
              <w:rPr>
                <w:rFonts w:ascii="Arial" w:eastAsia="Calibri" w:hAnsi="Arial" w:cs="Arial"/>
                <w:sz w:val="20"/>
                <w:szCs w:val="20"/>
              </w:rPr>
            </w:pPr>
            <w:r w:rsidRPr="005E4320">
              <w:rPr>
                <w:rFonts w:ascii="Arial" w:hAnsi="Arial" w:cs="Arial"/>
                <w:sz w:val="20"/>
              </w:rPr>
              <w:t xml:space="preserve">W zakresie PD 2014-2016, w sekcji tej ujmuje się wydatki IP poniesione w okresie sprawozdawczym, w przypadku sektorów transportu, środowiska i energetyki wydatki IP poniesione w okresie sprawozdawczym i </w:t>
            </w:r>
            <w:r w:rsidRPr="005E4320">
              <w:rPr>
                <w:rFonts w:ascii="Arial" w:eastAsia="Calibri" w:hAnsi="Arial" w:cs="Arial"/>
                <w:sz w:val="20"/>
                <w:szCs w:val="20"/>
              </w:rPr>
              <w:t>uprzednio zweryfikowane i zatwierdzone przez IP wydatki pozostałych beneficjentów w danym sektorze, które nie zostały ujęte w poprzednim wniosku o płatność od IP do IZ.</w:t>
            </w:r>
            <w:r w:rsidR="001B0F05" w:rsidRPr="005E4320">
              <w:rPr>
                <w:rFonts w:ascii="Arial" w:eastAsia="Calibri" w:hAnsi="Arial" w:cs="Arial"/>
                <w:sz w:val="20"/>
                <w:szCs w:val="20"/>
              </w:rPr>
              <w:t xml:space="preserve"> Wobec tego </w:t>
            </w:r>
            <w:r w:rsidR="007A0876" w:rsidRPr="005E4320">
              <w:rPr>
                <w:rFonts w:ascii="Arial" w:eastAsia="Calibri" w:hAnsi="Arial" w:cs="Arial"/>
                <w:sz w:val="20"/>
                <w:szCs w:val="20"/>
              </w:rPr>
              <w:t>we wniosku o płatność do IZ, wydatki powinny być pogrupowane w pierwszej kolejności wg poszczególnych kategorii (tj. zadań), a następnie wg poszczególnych beneficjentów.</w:t>
            </w:r>
          </w:p>
          <w:p w:rsidR="00CE1EDD" w:rsidRPr="005E4320" w:rsidRDefault="00CE1EDD" w:rsidP="003E7067">
            <w:pPr>
              <w:rPr>
                <w:rFonts w:ascii="Arial" w:eastAsia="Calibri" w:hAnsi="Arial" w:cs="Arial"/>
                <w:sz w:val="20"/>
                <w:szCs w:val="20"/>
              </w:rPr>
            </w:pPr>
            <w:r w:rsidRPr="005E4320">
              <w:rPr>
                <w:rFonts w:ascii="Arial" w:eastAsia="Calibri" w:hAnsi="Arial" w:cs="Arial"/>
                <w:sz w:val="20"/>
                <w:szCs w:val="20"/>
              </w:rPr>
              <w:t xml:space="preserve">W przypadku wniosków o </w:t>
            </w:r>
            <w:r w:rsidRPr="005E4320">
              <w:rPr>
                <w:rFonts w:ascii="Arial" w:eastAsia="Calibri" w:hAnsi="Arial" w:cs="Arial"/>
                <w:sz w:val="20"/>
                <w:szCs w:val="20"/>
              </w:rPr>
              <w:lastRenderedPageBreak/>
              <w:t>płatność w sektorze transportu od IP do IZ w ramach PD 2014-2016, w załączniku tym ujmowane są również pozycje wydatków dotyczących wynagrodzeń beneficjentów GDDKiA oraz PKP PLK S.A.</w:t>
            </w:r>
          </w:p>
          <w:p w:rsidR="00CE1EDD" w:rsidRPr="005E4320" w:rsidRDefault="00CE1EDD" w:rsidP="003E7067">
            <w:pPr>
              <w:rPr>
                <w:rFonts w:ascii="Arial" w:eastAsia="Calibri" w:hAnsi="Arial" w:cs="Arial"/>
                <w:sz w:val="20"/>
                <w:szCs w:val="20"/>
              </w:rPr>
            </w:pPr>
          </w:p>
          <w:p w:rsidR="00CE1EDD" w:rsidRPr="005E4320" w:rsidRDefault="00CE1EDD" w:rsidP="007964C7">
            <w:pPr>
              <w:jc w:val="both"/>
              <w:rPr>
                <w:rFonts w:ascii="Arial" w:eastAsia="Times New Roman" w:hAnsi="Arial" w:cs="Arial"/>
                <w:sz w:val="20"/>
                <w:szCs w:val="20"/>
                <w:lang w:eastAsia="pl-PL"/>
              </w:rPr>
            </w:pPr>
            <w:r w:rsidRPr="005E4320">
              <w:rPr>
                <w:rFonts w:ascii="Arial" w:eastAsia="Times New Roman" w:hAnsi="Arial" w:cs="Arial"/>
                <w:sz w:val="20"/>
                <w:szCs w:val="20"/>
                <w:lang w:eastAsia="pl-PL"/>
              </w:rPr>
              <w:t xml:space="preserve">Faktury wyrażone w walutach innych niż PLN powinny zostać przedstawione w wartościach z dnia dokonania płatności, (przyjętą w księgach rachunkowych beneficjenta, zgodnie z przepisami krajowymi w zakresie rachunkowości oraz podatku VAT). W takim przypadku dane na opisie faktury mogą różnić się od kwot wykazanych w zestawieniu, jeśli kurs po którym je zaksięgowano był inny niż kurs wg którego dokonano płatności. Wartość podatku VAT pozostaje niezmieniona. </w:t>
            </w:r>
          </w:p>
          <w:p w:rsidR="00CE1EDD" w:rsidRPr="005E4320" w:rsidRDefault="00CE1EDD" w:rsidP="003E7067">
            <w:pPr>
              <w:rPr>
                <w:rFonts w:ascii="Arial" w:hAnsi="Arial" w:cs="Arial"/>
                <w:sz w:val="20"/>
              </w:rPr>
            </w:pPr>
          </w:p>
          <w:p w:rsidR="00CE1EDD" w:rsidRPr="005E4320" w:rsidRDefault="00CE1EDD" w:rsidP="007B5498">
            <w:pPr>
              <w:rPr>
                <w:rFonts w:ascii="Arial" w:eastAsia="Times New Roman" w:hAnsi="Arial" w:cs="Arial"/>
                <w:sz w:val="20"/>
                <w:szCs w:val="20"/>
                <w:lang w:eastAsia="pl-PL"/>
              </w:rPr>
            </w:pPr>
            <w:r w:rsidRPr="005E4320">
              <w:rPr>
                <w:rFonts w:ascii="Arial" w:eastAsia="Times New Roman" w:hAnsi="Arial" w:cs="Arial"/>
                <w:sz w:val="20"/>
                <w:szCs w:val="20"/>
                <w:lang w:eastAsia="pl-PL"/>
              </w:rPr>
              <w:t xml:space="preserve">Jeżeli dokument zawiera wydatek dotyczący różnych zadań z WND, kwoty w kolumnie 19.9 i 19.10 powinny być podane zgodnie z instrukcją do tych pól, natomiast w polu 19.11 należy podać kwotę wydatku kwalifikowalnego </w:t>
            </w:r>
            <w:r w:rsidRPr="005E4320">
              <w:rPr>
                <w:rFonts w:ascii="Arial" w:eastAsia="Times New Roman" w:hAnsi="Arial" w:cs="Arial"/>
                <w:sz w:val="20"/>
                <w:szCs w:val="20"/>
                <w:lang w:eastAsia="pl-PL"/>
              </w:rPr>
              <w:lastRenderedPageBreak/>
              <w:t>prezentowanego w danym wierszu (czyli odnoszącego się do konkretnego zadania z WND).</w:t>
            </w: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lastRenderedPageBreak/>
              <w:t>19.2 Numer dokumentu</w:t>
            </w:r>
          </w:p>
        </w:tc>
        <w:tc>
          <w:tcPr>
            <w:tcW w:w="5212" w:type="dxa"/>
          </w:tcPr>
          <w:p w:rsidR="00CE1EDD" w:rsidRPr="005E4320" w:rsidRDefault="00CE1EDD" w:rsidP="001E53FD">
            <w:pPr>
              <w:jc w:val="both"/>
              <w:rPr>
                <w:rFonts w:ascii="Arial" w:hAnsi="Arial" w:cs="Arial"/>
                <w:sz w:val="20"/>
              </w:rPr>
            </w:pPr>
            <w:r w:rsidRPr="005E4320">
              <w:rPr>
                <w:rFonts w:ascii="Arial" w:eastAsia="Calibri" w:hAnsi="Arial" w:cs="Arial"/>
                <w:sz w:val="20"/>
                <w:szCs w:val="20"/>
              </w:rPr>
              <w:t>Nr dokumentu</w:t>
            </w:r>
            <w:r w:rsidRPr="005E4320">
              <w:rPr>
                <w:rFonts w:ascii="Arial" w:hAnsi="Arial" w:cs="Arial"/>
                <w:sz w:val="20"/>
              </w:rPr>
              <w:t xml:space="preserve">  potwierdzającego wydatkowanie środków.</w:t>
            </w:r>
          </w:p>
        </w:tc>
        <w:tc>
          <w:tcPr>
            <w:tcW w:w="1988" w:type="dxa"/>
            <w:vMerge/>
          </w:tcPr>
          <w:p w:rsidR="00CE1EDD" w:rsidRPr="005E4320" w:rsidRDefault="00CE1EDD" w:rsidP="007B5498">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19.3 Numer księgowy lub ewidencyjny</w:t>
            </w:r>
          </w:p>
        </w:tc>
        <w:tc>
          <w:tcPr>
            <w:tcW w:w="5212" w:type="dxa"/>
          </w:tcPr>
          <w:p w:rsidR="00CE1EDD" w:rsidRPr="005E4320" w:rsidRDefault="00CE1EDD" w:rsidP="00FE3C52">
            <w:pPr>
              <w:rPr>
                <w:rFonts w:ascii="Arial" w:hAnsi="Arial" w:cs="Arial"/>
                <w:sz w:val="20"/>
              </w:rPr>
            </w:pPr>
            <w:r w:rsidRPr="005E4320">
              <w:rPr>
                <w:rFonts w:ascii="Arial" w:hAnsi="Arial" w:cs="Arial"/>
                <w:sz w:val="20"/>
              </w:rPr>
              <w:t>Nr księgowy lub ewidencyjny dokumentu, nadany przez osobę prowadzącą ewidencje księgową lub księgi rachunkowe.</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19.4 NIP wystawcy dokumentu/pesel</w:t>
            </w:r>
          </w:p>
        </w:tc>
        <w:tc>
          <w:tcPr>
            <w:tcW w:w="5212" w:type="dxa"/>
          </w:tcPr>
          <w:p w:rsidR="00CE1EDD" w:rsidRPr="005E4320" w:rsidRDefault="00CE1EDD" w:rsidP="00FE3C52">
            <w:pPr>
              <w:rPr>
                <w:rFonts w:ascii="Arial" w:hAnsi="Arial" w:cs="Arial"/>
                <w:sz w:val="20"/>
              </w:rPr>
            </w:pPr>
            <w:r w:rsidRPr="005E4320">
              <w:rPr>
                <w:rFonts w:ascii="Arial" w:hAnsi="Arial" w:cs="Arial"/>
                <w:sz w:val="20"/>
              </w:rPr>
              <w:t>10 lub 11 cyfr bez myślników.</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19.5 Data wystawienia</w:t>
            </w:r>
          </w:p>
        </w:tc>
        <w:tc>
          <w:tcPr>
            <w:tcW w:w="5212" w:type="dxa"/>
          </w:tcPr>
          <w:p w:rsidR="00CE1EDD" w:rsidRPr="005E4320" w:rsidRDefault="00CE1EDD" w:rsidP="00FE3C52">
            <w:pPr>
              <w:rPr>
                <w:rFonts w:ascii="Arial" w:hAnsi="Arial" w:cs="Arial"/>
                <w:sz w:val="20"/>
              </w:rPr>
            </w:pPr>
            <w:r w:rsidRPr="005E4320">
              <w:rPr>
                <w:rFonts w:ascii="Arial" w:hAnsi="Arial" w:cs="Arial"/>
                <w:sz w:val="20"/>
              </w:rPr>
              <w:t>Format daty rrrr-mm-dd</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19.6 Data zapłaty</w:t>
            </w:r>
          </w:p>
        </w:tc>
        <w:tc>
          <w:tcPr>
            <w:tcW w:w="5212" w:type="dxa"/>
          </w:tcPr>
          <w:p w:rsidR="00CE1EDD" w:rsidRPr="005E4320" w:rsidRDefault="00CE1EDD" w:rsidP="00FE3C52">
            <w:pPr>
              <w:rPr>
                <w:rFonts w:ascii="Arial" w:hAnsi="Arial" w:cs="Arial"/>
                <w:sz w:val="20"/>
              </w:rPr>
            </w:pPr>
            <w:r w:rsidRPr="005E4320">
              <w:rPr>
                <w:rFonts w:ascii="Arial" w:hAnsi="Arial" w:cs="Arial"/>
                <w:sz w:val="20"/>
              </w:rPr>
              <w:t xml:space="preserve">Format daty </w:t>
            </w:r>
            <w:proofErr w:type="spellStart"/>
            <w:r w:rsidRPr="005E4320">
              <w:rPr>
                <w:rFonts w:ascii="Arial" w:hAnsi="Arial" w:cs="Arial"/>
                <w:sz w:val="20"/>
              </w:rPr>
              <w:t>rrrr</w:t>
            </w:r>
            <w:proofErr w:type="spellEnd"/>
            <w:r w:rsidRPr="005E4320">
              <w:rPr>
                <w:rFonts w:ascii="Arial" w:hAnsi="Arial" w:cs="Arial"/>
                <w:sz w:val="20"/>
              </w:rPr>
              <w:t>-mm-</w:t>
            </w:r>
            <w:proofErr w:type="spellStart"/>
            <w:r w:rsidRPr="005E4320">
              <w:rPr>
                <w:rFonts w:ascii="Arial" w:hAnsi="Arial" w:cs="Arial"/>
                <w:sz w:val="20"/>
              </w:rPr>
              <w:t>dd</w:t>
            </w:r>
            <w:proofErr w:type="spellEnd"/>
          </w:p>
          <w:p w:rsidR="00E371FB" w:rsidRPr="001A3CC3" w:rsidRDefault="00E371FB" w:rsidP="00FE3C52">
            <w:pPr>
              <w:rPr>
                <w:rFonts w:ascii="Arial" w:hAnsi="Arial" w:cs="Arial"/>
                <w:sz w:val="20"/>
                <w:szCs w:val="20"/>
              </w:rPr>
            </w:pPr>
            <w:r w:rsidRPr="001A3CC3">
              <w:rPr>
                <w:rFonts w:ascii="Arial" w:hAnsi="Arial" w:cs="Arial"/>
                <w:sz w:val="20"/>
                <w:szCs w:val="20"/>
              </w:rPr>
              <w:t>Jeżeli płatność była dokonana w kilku terminach</w:t>
            </w:r>
            <w:r w:rsidR="00C37AE7" w:rsidRPr="001A3CC3">
              <w:rPr>
                <w:rFonts w:ascii="Arial" w:hAnsi="Arial" w:cs="Arial"/>
                <w:sz w:val="20"/>
                <w:szCs w:val="20"/>
              </w:rPr>
              <w:t>,</w:t>
            </w:r>
            <w:r w:rsidRPr="001A3CC3">
              <w:rPr>
                <w:rFonts w:ascii="Arial" w:hAnsi="Arial" w:cs="Arial"/>
                <w:sz w:val="20"/>
                <w:szCs w:val="20"/>
              </w:rPr>
              <w:t xml:space="preserve"> należy podać datę całkowitego uregulowania płatności wydatku ujętego w polu 19.2</w:t>
            </w:r>
            <w:r w:rsidR="00C37AE7" w:rsidRPr="001A3CC3">
              <w:rPr>
                <w:rFonts w:ascii="Arial" w:hAnsi="Arial" w:cs="Arial"/>
                <w:sz w:val="20"/>
                <w:szCs w:val="20"/>
              </w:rPr>
              <w:t>.</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19.7 Nazwa towaru lub usługi</w:t>
            </w:r>
          </w:p>
        </w:tc>
        <w:tc>
          <w:tcPr>
            <w:tcW w:w="5212" w:type="dxa"/>
          </w:tcPr>
          <w:p w:rsidR="00CE1EDD" w:rsidRPr="005E4320" w:rsidRDefault="00CE1EDD" w:rsidP="006E248B">
            <w:pPr>
              <w:jc w:val="both"/>
              <w:rPr>
                <w:rFonts w:ascii="Arial" w:hAnsi="Arial" w:cs="Arial"/>
                <w:sz w:val="20"/>
                <w:szCs w:val="20"/>
              </w:rPr>
            </w:pPr>
            <w:r w:rsidRPr="005E4320">
              <w:rPr>
                <w:rFonts w:ascii="Arial" w:hAnsi="Arial" w:cs="Arial"/>
                <w:sz w:val="20"/>
                <w:szCs w:val="20"/>
              </w:rPr>
              <w:t xml:space="preserve">Opis towaru/usługi powinien pozwalać na jednoznaczne zidentyfikowanie, jakiej usługi/towaru dana pozycja dotyczy, wskazywać na powiązanie wydatku z realizacją kwalifikowanych w ramach </w:t>
            </w:r>
            <w:proofErr w:type="spellStart"/>
            <w:r w:rsidRPr="005E4320">
              <w:rPr>
                <w:rFonts w:ascii="Arial" w:hAnsi="Arial" w:cs="Arial"/>
                <w:sz w:val="20"/>
                <w:szCs w:val="20"/>
              </w:rPr>
              <w:t>POIiŚ</w:t>
            </w:r>
            <w:proofErr w:type="spellEnd"/>
            <w:r w:rsidR="00EB45BE" w:rsidRPr="005E4320">
              <w:rPr>
                <w:rFonts w:ascii="Arial" w:hAnsi="Arial" w:cs="Arial"/>
                <w:sz w:val="20"/>
                <w:szCs w:val="20"/>
              </w:rPr>
              <w:t xml:space="preserve"> zadań</w:t>
            </w:r>
            <w:r w:rsidRPr="005E4320">
              <w:rPr>
                <w:rFonts w:ascii="Arial" w:hAnsi="Arial" w:cs="Arial"/>
                <w:sz w:val="20"/>
                <w:szCs w:val="20"/>
              </w:rPr>
              <w:t>. W przypadku wielu pozycji zawartych w dowodzie księgowym możliwe jest podanie łącznego dla tych pozycji rodzaju asortymentu.</w:t>
            </w:r>
          </w:p>
          <w:p w:rsidR="00CE1EDD" w:rsidRPr="005E4320" w:rsidRDefault="00CE1EDD" w:rsidP="006E248B">
            <w:pPr>
              <w:jc w:val="both"/>
              <w:rPr>
                <w:rFonts w:ascii="Arial" w:hAnsi="Arial" w:cs="Arial"/>
                <w:sz w:val="20"/>
                <w:szCs w:val="20"/>
              </w:rPr>
            </w:pPr>
            <w:r w:rsidRPr="005E4320">
              <w:rPr>
                <w:rFonts w:ascii="Arial" w:hAnsi="Arial" w:cs="Arial"/>
                <w:sz w:val="20"/>
                <w:szCs w:val="20"/>
              </w:rPr>
              <w:t xml:space="preserve">W polu tym należy również zawrzeć, informację umożliwiającą wyliczenie wydatku kwalifikowalnego, jeżeli metodologia rozliczania wydatków dołączona do WND nie pozwala na wyliczenie wydatku kwalifikowanego w tej pozycji. </w:t>
            </w:r>
          </w:p>
          <w:p w:rsidR="00CE1EDD" w:rsidRPr="005E4320" w:rsidRDefault="00CE1EDD" w:rsidP="006E248B">
            <w:pPr>
              <w:jc w:val="both"/>
              <w:rPr>
                <w:rFonts w:ascii="Arial" w:hAnsi="Arial" w:cs="Arial"/>
                <w:sz w:val="20"/>
                <w:szCs w:val="20"/>
              </w:rPr>
            </w:pPr>
          </w:p>
          <w:p w:rsidR="00CE1EDD" w:rsidRPr="005E4320" w:rsidRDefault="00CE1EDD" w:rsidP="006E248B">
            <w:pPr>
              <w:jc w:val="both"/>
              <w:rPr>
                <w:rFonts w:ascii="Arial" w:hAnsi="Arial" w:cs="Arial"/>
                <w:sz w:val="20"/>
                <w:szCs w:val="20"/>
              </w:rPr>
            </w:pPr>
            <w:r w:rsidRPr="005E4320">
              <w:rPr>
                <w:rFonts w:ascii="Arial" w:hAnsi="Arial" w:cs="Arial"/>
                <w:sz w:val="20"/>
                <w:szCs w:val="20"/>
              </w:rPr>
              <w:t>Opis wydatku w tym polu powinien być syntetyczny</w:t>
            </w:r>
            <w:r w:rsidR="008D2050" w:rsidRPr="005E4320">
              <w:rPr>
                <w:rFonts w:ascii="Arial" w:hAnsi="Arial" w:cs="Arial"/>
                <w:sz w:val="20"/>
                <w:szCs w:val="20"/>
              </w:rPr>
              <w:t xml:space="preserve"> i nie może przekraczać 500 znaków</w:t>
            </w:r>
            <w:r w:rsidRPr="005E4320">
              <w:rPr>
                <w:rFonts w:ascii="Arial" w:hAnsi="Arial" w:cs="Arial"/>
                <w:sz w:val="20"/>
                <w:szCs w:val="20"/>
              </w:rPr>
              <w:t>.</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720D24">
            <w:pPr>
              <w:rPr>
                <w:rFonts w:ascii="Arial" w:hAnsi="Arial" w:cs="Arial"/>
                <w:b/>
                <w:sz w:val="20"/>
                <w:szCs w:val="20"/>
              </w:rPr>
            </w:pPr>
            <w:r w:rsidRPr="005E4320">
              <w:rPr>
                <w:rFonts w:ascii="Arial" w:hAnsi="Arial" w:cs="Arial"/>
                <w:b/>
                <w:sz w:val="20"/>
                <w:szCs w:val="20"/>
              </w:rPr>
              <w:t>19.8 Numer umowy</w:t>
            </w:r>
          </w:p>
        </w:tc>
        <w:tc>
          <w:tcPr>
            <w:tcW w:w="5212" w:type="dxa"/>
          </w:tcPr>
          <w:p w:rsidR="00CE1EDD" w:rsidRPr="005E4320" w:rsidRDefault="00CE1EDD" w:rsidP="006E248B">
            <w:pPr>
              <w:jc w:val="both"/>
              <w:rPr>
                <w:rFonts w:ascii="Arial" w:hAnsi="Arial" w:cs="Arial"/>
                <w:sz w:val="20"/>
              </w:rPr>
            </w:pPr>
            <w:r w:rsidRPr="005E4320">
              <w:rPr>
                <w:rFonts w:ascii="Arial" w:hAnsi="Arial" w:cs="Arial"/>
                <w:sz w:val="20"/>
              </w:rPr>
              <w:t>Oznaczenie identyfikujące dokument będący podstawą poniesienia wydatku.</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19.9 Kwota dokumentu brutto</w:t>
            </w:r>
          </w:p>
        </w:tc>
        <w:tc>
          <w:tcPr>
            <w:tcW w:w="5212" w:type="dxa"/>
          </w:tcPr>
          <w:p w:rsidR="00CE1EDD" w:rsidRPr="005E4320" w:rsidRDefault="00CE1EDD" w:rsidP="00414BD1">
            <w:pPr>
              <w:jc w:val="both"/>
              <w:rPr>
                <w:rFonts w:ascii="Arial" w:hAnsi="Arial" w:cs="Arial"/>
                <w:sz w:val="20"/>
              </w:rPr>
            </w:pPr>
            <w:r w:rsidRPr="005E4320">
              <w:rPr>
                <w:rFonts w:ascii="Arial" w:hAnsi="Arial" w:cs="Arial"/>
                <w:sz w:val="20"/>
                <w:szCs w:val="20"/>
              </w:rPr>
              <w:t>Kwota tożsama z kwotą łączną na jaką opiewa przedmiotowy dokument, nawet jeśli w kwocie tej zawierają się wydatki poniesione w ramach innego projektu czy też programu operacyjnego lub w ogóle niezwiązane z żadnym projektem</w:t>
            </w:r>
            <w:r w:rsidRPr="005E4320">
              <w:rPr>
                <w:rFonts w:ascii="Arial" w:hAnsi="Arial" w:cs="Arial"/>
                <w:color w:val="000000"/>
                <w:sz w:val="20"/>
                <w:szCs w:val="20"/>
              </w:rPr>
              <w:t>, jak również niezależnie od tego czy dotyczy kilku kategorii kosztów i czy dokument jest płacony w ratach. Podanie kwoty dokumentu brutto jest istotne z punktu identyfikacji dowodu księgowego – kontrola krzyżowa</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19.10 Kwota dokumentu netto</w:t>
            </w:r>
          </w:p>
        </w:tc>
        <w:tc>
          <w:tcPr>
            <w:tcW w:w="5212" w:type="dxa"/>
          </w:tcPr>
          <w:p w:rsidR="00CE1EDD" w:rsidRPr="005E4320" w:rsidRDefault="00CE1EDD" w:rsidP="000B6436">
            <w:pPr>
              <w:rPr>
                <w:rFonts w:ascii="Arial" w:hAnsi="Arial" w:cs="Arial"/>
                <w:sz w:val="20"/>
              </w:rPr>
            </w:pPr>
            <w:r w:rsidRPr="005E4320">
              <w:rPr>
                <w:rFonts w:ascii="Arial" w:hAnsi="Arial" w:cs="Arial"/>
                <w:sz w:val="20"/>
              </w:rPr>
              <w:t>Różnica między wartościami w polu 19.9 a 19.10 może wynikać jedynie z podatku VAT.</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19.11 Wydatki kwalifikowalne</w:t>
            </w:r>
          </w:p>
        </w:tc>
        <w:tc>
          <w:tcPr>
            <w:tcW w:w="5212" w:type="dxa"/>
          </w:tcPr>
          <w:p w:rsidR="00CE1EDD" w:rsidRPr="005E4320" w:rsidRDefault="00CE1EDD" w:rsidP="00FE3C52">
            <w:pPr>
              <w:rPr>
                <w:rFonts w:ascii="Arial" w:hAnsi="Arial" w:cs="Arial"/>
                <w:sz w:val="20"/>
              </w:rPr>
            </w:pPr>
            <w:r w:rsidRPr="005E4320">
              <w:rPr>
                <w:rFonts w:ascii="Arial" w:hAnsi="Arial" w:cs="Arial"/>
                <w:sz w:val="20"/>
              </w:rPr>
              <w:t>Kwota wydatków kwalifikowalnych związanych z projektem, rozliczanych danym wnioskiem o płatność.</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19.12 w tym VAT</w:t>
            </w:r>
          </w:p>
        </w:tc>
        <w:tc>
          <w:tcPr>
            <w:tcW w:w="5212" w:type="dxa"/>
          </w:tcPr>
          <w:p w:rsidR="00CE1EDD" w:rsidRPr="005E4320" w:rsidRDefault="00CE1EDD" w:rsidP="00470FB7">
            <w:pPr>
              <w:rPr>
                <w:rFonts w:ascii="Arial" w:hAnsi="Arial" w:cs="Arial"/>
                <w:sz w:val="20"/>
              </w:rPr>
            </w:pPr>
            <w:r w:rsidRPr="005E4320">
              <w:rPr>
                <w:rFonts w:ascii="Arial" w:hAnsi="Arial" w:cs="Arial"/>
                <w:sz w:val="20"/>
              </w:rPr>
              <w:t>Kwota VAT, uwzględniona w kolumnie 19.9, o ile podatek VAT jest kwalifikowalny. W przypadku niekwalifikowalności VAT, czy zwolnionej stawki VAT należy wpisać „0”.</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19.13 Dofinansowanie</w:t>
            </w:r>
          </w:p>
        </w:tc>
        <w:tc>
          <w:tcPr>
            <w:tcW w:w="5212" w:type="dxa"/>
          </w:tcPr>
          <w:p w:rsidR="00CE1EDD" w:rsidRPr="005E4320" w:rsidRDefault="00CE1EDD" w:rsidP="00863F8D">
            <w:pPr>
              <w:rPr>
                <w:rFonts w:ascii="Arial" w:hAnsi="Arial" w:cs="Arial"/>
                <w:sz w:val="20"/>
              </w:rPr>
            </w:pPr>
            <w:r w:rsidRPr="005E4320">
              <w:rPr>
                <w:rFonts w:ascii="Arial" w:hAnsi="Arial" w:cs="Arial"/>
                <w:sz w:val="20"/>
              </w:rPr>
              <w:t>Kwota w tym polu jest wynikiem mnożenia wydatku kwalifikowalnego w polu 19.11 przez poziom dofinasowania projektu wynikający z umowy/decyzji o dofinansowaniu (w przypadku IW w sektorze środowiska i energetyki poziom dofinasowania jest określony w załączniku nr 5 do WND w tabeli nr 2 w kolumnie % dofina</w:t>
            </w:r>
            <w:r w:rsidR="00DD508D" w:rsidRPr="005E4320">
              <w:rPr>
                <w:rFonts w:ascii="Arial" w:hAnsi="Arial" w:cs="Arial"/>
                <w:sz w:val="20"/>
              </w:rPr>
              <w:t>n</w:t>
            </w:r>
            <w:r w:rsidRPr="005E4320">
              <w:rPr>
                <w:rFonts w:ascii="Arial" w:hAnsi="Arial" w:cs="Arial"/>
                <w:sz w:val="20"/>
              </w:rPr>
              <w:t>sowania ze środków publicznych).</w:t>
            </w:r>
            <w:r w:rsidRPr="005E4320">
              <w:rPr>
                <w:rFonts w:ascii="Arial" w:hAnsi="Arial" w:cs="Arial"/>
                <w:sz w:val="20"/>
                <w:szCs w:val="20"/>
              </w:rPr>
              <w:t>.</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19.14 Nr zadania z WND</w:t>
            </w:r>
          </w:p>
        </w:tc>
        <w:tc>
          <w:tcPr>
            <w:tcW w:w="5212" w:type="dxa"/>
          </w:tcPr>
          <w:p w:rsidR="00CE1EDD" w:rsidRPr="005E4320" w:rsidRDefault="00CE1EDD" w:rsidP="007D758D">
            <w:pPr>
              <w:rPr>
                <w:rFonts w:ascii="Arial" w:hAnsi="Arial" w:cs="Arial"/>
                <w:sz w:val="20"/>
              </w:rPr>
            </w:pPr>
            <w:r w:rsidRPr="005E4320">
              <w:rPr>
                <w:rFonts w:ascii="Arial" w:hAnsi="Arial" w:cs="Arial"/>
                <w:sz w:val="20"/>
              </w:rPr>
              <w:t>Wartość musi być zgodna z numerami zadań sekcji 5 WND.</w:t>
            </w:r>
          </w:p>
        </w:tc>
        <w:tc>
          <w:tcPr>
            <w:tcW w:w="1988" w:type="dxa"/>
            <w:vMerge/>
          </w:tcPr>
          <w:p w:rsidR="00CE1EDD" w:rsidRPr="005E4320" w:rsidRDefault="00CE1EDD" w:rsidP="00FE3C52">
            <w:pPr>
              <w:rPr>
                <w:rFonts w:ascii="Arial" w:hAnsi="Arial" w:cs="Arial"/>
                <w:sz w:val="20"/>
              </w:rPr>
            </w:pPr>
          </w:p>
        </w:tc>
      </w:tr>
      <w:tr w:rsidR="00CE1EDD" w:rsidRPr="005E4320" w:rsidTr="00C605CF">
        <w:tc>
          <w:tcPr>
            <w:tcW w:w="2088" w:type="dxa"/>
            <w:gridSpan w:val="2"/>
            <w:shd w:val="clear" w:color="auto" w:fill="D9D9D9" w:themeFill="background1" w:themeFillShade="D9"/>
            <w:vAlign w:val="center"/>
          </w:tcPr>
          <w:p w:rsidR="00CE1EDD" w:rsidRPr="005E4320" w:rsidRDefault="00CE1EDD" w:rsidP="0069342E">
            <w:pPr>
              <w:rPr>
                <w:rFonts w:ascii="Arial" w:hAnsi="Arial" w:cs="Arial"/>
                <w:b/>
                <w:sz w:val="20"/>
                <w:szCs w:val="20"/>
              </w:rPr>
            </w:pPr>
            <w:r w:rsidRPr="005E4320">
              <w:rPr>
                <w:rFonts w:ascii="Arial" w:hAnsi="Arial" w:cs="Arial"/>
                <w:b/>
                <w:sz w:val="20"/>
                <w:szCs w:val="20"/>
              </w:rPr>
              <w:t>19.15 Faktura korygująca</w:t>
            </w:r>
          </w:p>
        </w:tc>
        <w:tc>
          <w:tcPr>
            <w:tcW w:w="5212" w:type="dxa"/>
          </w:tcPr>
          <w:p w:rsidR="00CE1EDD" w:rsidRPr="005E4320" w:rsidRDefault="00CE1EDD" w:rsidP="00FE3C52">
            <w:pPr>
              <w:rPr>
                <w:rFonts w:ascii="Arial" w:hAnsi="Arial" w:cs="Arial"/>
                <w:sz w:val="20"/>
              </w:rPr>
            </w:pPr>
            <w:r w:rsidRPr="005E4320">
              <w:rPr>
                <w:rFonts w:ascii="Arial" w:hAnsi="Arial" w:cs="Arial"/>
                <w:sz w:val="20"/>
              </w:rPr>
              <w:t xml:space="preserve">Należy pisać </w:t>
            </w:r>
            <w:r w:rsidR="00FF6E2C" w:rsidRPr="005E4320">
              <w:rPr>
                <w:rFonts w:ascii="Arial" w:hAnsi="Arial" w:cs="Arial"/>
                <w:sz w:val="20"/>
              </w:rPr>
              <w:t>TAK jeśli dana faktura jest fakturą korygującą, w pozostałych przypadkach pisać NIE.</w:t>
            </w:r>
          </w:p>
          <w:p w:rsidR="00CE1EDD" w:rsidRPr="005E4320" w:rsidRDefault="00CE1EDD" w:rsidP="00F36F31">
            <w:pPr>
              <w:spacing w:after="120" w:line="312" w:lineRule="auto"/>
              <w:jc w:val="both"/>
              <w:rPr>
                <w:rFonts w:ascii="Arial" w:eastAsia="Times New Roman" w:hAnsi="Arial" w:cs="Arial"/>
                <w:sz w:val="20"/>
                <w:szCs w:val="20"/>
                <w:u w:val="single"/>
                <w:lang w:eastAsia="pl-PL"/>
              </w:rPr>
            </w:pPr>
          </w:p>
          <w:p w:rsidR="00CE1EDD" w:rsidRPr="005E4320" w:rsidRDefault="00CE1EDD" w:rsidP="006F286F">
            <w:pPr>
              <w:spacing w:line="312" w:lineRule="auto"/>
              <w:jc w:val="both"/>
              <w:rPr>
                <w:rFonts w:ascii="Arial" w:eastAsia="Times New Roman" w:hAnsi="Arial" w:cs="Arial"/>
                <w:sz w:val="20"/>
                <w:szCs w:val="20"/>
                <w:lang w:eastAsia="pl-PL"/>
              </w:rPr>
            </w:pPr>
            <w:r w:rsidRPr="005E4320">
              <w:rPr>
                <w:rFonts w:ascii="Arial" w:eastAsia="Times New Roman" w:hAnsi="Arial" w:cs="Arial"/>
                <w:sz w:val="20"/>
                <w:szCs w:val="20"/>
                <w:lang w:eastAsia="pl-PL"/>
              </w:rPr>
              <w:t>W przypadku wystąpienia faktur korygujących możliwe są następujące sposoby postępowania:</w:t>
            </w:r>
          </w:p>
          <w:p w:rsidR="00CE1EDD" w:rsidRPr="005E4320" w:rsidRDefault="00CE1EDD" w:rsidP="006F286F">
            <w:pPr>
              <w:numPr>
                <w:ilvl w:val="0"/>
                <w:numId w:val="7"/>
              </w:numPr>
              <w:tabs>
                <w:tab w:val="clear" w:pos="720"/>
                <w:tab w:val="num" w:pos="464"/>
              </w:tabs>
              <w:spacing w:line="312" w:lineRule="auto"/>
              <w:ind w:left="464" w:hanging="425"/>
              <w:jc w:val="both"/>
              <w:rPr>
                <w:rFonts w:ascii="Arial" w:eastAsia="Times New Roman" w:hAnsi="Arial" w:cs="Arial"/>
                <w:sz w:val="20"/>
                <w:szCs w:val="20"/>
                <w:lang w:eastAsia="pl-PL"/>
              </w:rPr>
            </w:pPr>
            <w:r w:rsidRPr="005E4320">
              <w:rPr>
                <w:rFonts w:ascii="Arial" w:eastAsia="Times New Roman" w:hAnsi="Arial" w:cs="Arial"/>
                <w:sz w:val="20"/>
                <w:szCs w:val="20"/>
                <w:lang w:eastAsia="pl-PL"/>
              </w:rPr>
              <w:t>w tabeli ujmowana jest informacja tylko i wyłącznie z faktury korygującej:</w:t>
            </w:r>
          </w:p>
          <w:p w:rsidR="00CE1EDD" w:rsidRPr="005E4320" w:rsidRDefault="00CE1EDD" w:rsidP="006F286F">
            <w:pPr>
              <w:numPr>
                <w:ilvl w:val="1"/>
                <w:numId w:val="7"/>
              </w:numPr>
              <w:tabs>
                <w:tab w:val="clear" w:pos="1440"/>
                <w:tab w:val="num" w:pos="747"/>
              </w:tabs>
              <w:spacing w:line="312" w:lineRule="auto"/>
              <w:ind w:left="747" w:hanging="425"/>
              <w:jc w:val="both"/>
              <w:rPr>
                <w:rFonts w:ascii="Arial" w:eastAsia="Times New Roman" w:hAnsi="Arial" w:cs="Arial"/>
                <w:sz w:val="20"/>
                <w:szCs w:val="20"/>
                <w:lang w:eastAsia="pl-PL"/>
              </w:rPr>
            </w:pPr>
            <w:r w:rsidRPr="005E4320">
              <w:rPr>
                <w:rFonts w:ascii="Arial" w:eastAsia="Times New Roman" w:hAnsi="Arial" w:cs="Arial"/>
                <w:sz w:val="20"/>
                <w:szCs w:val="20"/>
                <w:lang w:eastAsia="pl-PL"/>
              </w:rPr>
              <w:t>jeśli dotyczy faktury korygowanej opłaconej w tym samym okresie sprawozdawczym i jeśli wynika z niej ostateczna prawidłowa wartość wydatku. Wówczas podawane są wartości wydatku po korekcie;</w:t>
            </w:r>
          </w:p>
          <w:p w:rsidR="00CE1EDD" w:rsidRPr="005E4320" w:rsidRDefault="00CE1EDD" w:rsidP="006F286F">
            <w:pPr>
              <w:numPr>
                <w:ilvl w:val="1"/>
                <w:numId w:val="7"/>
              </w:numPr>
              <w:tabs>
                <w:tab w:val="clear" w:pos="1440"/>
                <w:tab w:val="num" w:pos="747"/>
              </w:tabs>
              <w:spacing w:line="312" w:lineRule="auto"/>
              <w:ind w:left="747" w:hanging="425"/>
              <w:jc w:val="both"/>
              <w:rPr>
                <w:rFonts w:ascii="Arial" w:eastAsia="Times New Roman" w:hAnsi="Arial" w:cs="Arial"/>
                <w:sz w:val="20"/>
                <w:szCs w:val="20"/>
                <w:lang w:eastAsia="pl-PL"/>
              </w:rPr>
            </w:pPr>
            <w:r w:rsidRPr="005E4320">
              <w:rPr>
                <w:rFonts w:ascii="Arial" w:eastAsia="Times New Roman" w:hAnsi="Arial" w:cs="Arial"/>
                <w:sz w:val="20"/>
                <w:szCs w:val="20"/>
                <w:lang w:eastAsia="pl-PL"/>
              </w:rPr>
              <w:t>jeśli dotyczy faktury korygowanej, która ujęta została we wcześniejszym wniosku o płatność beneficjenta. Wówczas faktura ta powinna być ujęta w tabeli Zestawienie dokumentów potwierdzających poniesione wydatki ze znakiem „minus” (jeśli na podstawie tej faktury została pomniejszona należność dla wykonawcy) lub ze znakiem „plus” (jeśli na podstawie tej faktury została zwiększona należność dla wykonawcy). Wpisywana jest tylko wartość, o którą dokonano korekty pierwotnej faktury;</w:t>
            </w:r>
          </w:p>
          <w:p w:rsidR="00CE1EDD" w:rsidRPr="005E4320" w:rsidRDefault="00CE1EDD" w:rsidP="006F286F">
            <w:pPr>
              <w:numPr>
                <w:ilvl w:val="0"/>
                <w:numId w:val="7"/>
              </w:numPr>
              <w:tabs>
                <w:tab w:val="clear" w:pos="720"/>
                <w:tab w:val="num" w:pos="464"/>
              </w:tabs>
              <w:spacing w:line="312" w:lineRule="auto"/>
              <w:ind w:left="464" w:hanging="425"/>
              <w:jc w:val="both"/>
              <w:rPr>
                <w:rFonts w:ascii="Arial" w:eastAsia="Times New Roman" w:hAnsi="Arial" w:cs="Arial"/>
                <w:sz w:val="20"/>
                <w:szCs w:val="20"/>
                <w:lang w:eastAsia="pl-PL"/>
              </w:rPr>
            </w:pPr>
            <w:r w:rsidRPr="005E4320">
              <w:rPr>
                <w:rFonts w:ascii="Arial" w:eastAsia="Times New Roman" w:hAnsi="Arial" w:cs="Arial"/>
                <w:sz w:val="20"/>
                <w:szCs w:val="20"/>
                <w:lang w:eastAsia="pl-PL"/>
              </w:rPr>
              <w:t>w tabeli ujmowane są w osobnych wierszach zarówno faktura korygowana jak i faktura korygująca. W przypadku faktury korygującej w tabeli Zestawienie dokumentów potwierdzających poniesione wydatki jest ona ujmowana ze znakiem „minus” (jeśli na podstawie tej faktury została pomniejszona należność dla wykonawcy) lub ze znakiem „plus” (jeśli na podstawie tej faktury została zwiększona należność dla wykonawcy) i tylko w zakresie wartości, o którą dokonano korekty pierwotnej faktury.</w:t>
            </w:r>
          </w:p>
          <w:p w:rsidR="00CE1EDD" w:rsidRPr="005E4320" w:rsidRDefault="00CE1EDD" w:rsidP="006F286F">
            <w:pPr>
              <w:rPr>
                <w:rFonts w:ascii="Arial" w:hAnsi="Arial" w:cs="Arial"/>
                <w:sz w:val="20"/>
              </w:rPr>
            </w:pPr>
            <w:r w:rsidRPr="005E4320">
              <w:rPr>
                <w:rFonts w:ascii="Arial" w:eastAsia="Times New Roman" w:hAnsi="Arial" w:cs="Arial"/>
                <w:sz w:val="20"/>
                <w:szCs w:val="20"/>
                <w:lang w:eastAsia="pl-PL"/>
              </w:rPr>
              <w:t>W każdym przypadku dokonuje się opisu zarówno faktury korygowanej jak i faktury korygującej.</w:t>
            </w:r>
          </w:p>
        </w:tc>
        <w:tc>
          <w:tcPr>
            <w:tcW w:w="1988" w:type="dxa"/>
            <w:vMerge/>
          </w:tcPr>
          <w:p w:rsidR="00CE1EDD" w:rsidRPr="005E4320" w:rsidRDefault="00CE1EDD" w:rsidP="00FE3C52">
            <w:pPr>
              <w:rPr>
                <w:rFonts w:ascii="Arial" w:hAnsi="Arial" w:cs="Arial"/>
                <w:sz w:val="20"/>
              </w:rPr>
            </w:pPr>
          </w:p>
        </w:tc>
      </w:tr>
      <w:tr w:rsidR="00900B1A" w:rsidRPr="005E4320" w:rsidTr="001B5BFF">
        <w:tc>
          <w:tcPr>
            <w:tcW w:w="9288" w:type="dxa"/>
            <w:gridSpan w:val="4"/>
            <w:tcBorders>
              <w:bottom w:val="single" w:sz="4" w:space="0" w:color="auto"/>
            </w:tcBorders>
            <w:shd w:val="clear" w:color="auto" w:fill="D9D9D9" w:themeFill="background1" w:themeFillShade="D9"/>
            <w:vAlign w:val="center"/>
          </w:tcPr>
          <w:p w:rsidR="00900B1A" w:rsidRPr="005E4320" w:rsidRDefault="00890C27" w:rsidP="00135AFE">
            <w:pPr>
              <w:rPr>
                <w:rFonts w:ascii="Arial" w:hAnsi="Arial" w:cs="Arial"/>
                <w:sz w:val="20"/>
              </w:rPr>
            </w:pPr>
            <w:r w:rsidRPr="005E4320">
              <w:rPr>
                <w:rFonts w:ascii="Arial" w:hAnsi="Arial" w:cs="Arial"/>
                <w:b/>
                <w:sz w:val="20"/>
                <w:szCs w:val="20"/>
              </w:rPr>
              <w:lastRenderedPageBreak/>
              <w:t xml:space="preserve">20. </w:t>
            </w:r>
            <w:r w:rsidR="00900B1A" w:rsidRPr="005E4320">
              <w:rPr>
                <w:rFonts w:ascii="Arial" w:hAnsi="Arial" w:cs="Arial"/>
                <w:b/>
                <w:sz w:val="20"/>
                <w:szCs w:val="20"/>
              </w:rPr>
              <w:t>Zestawienie potwierdzające poniesienie wydatków na wynagrodzenia osobowe pracowników wraz z pochodnymi</w:t>
            </w:r>
          </w:p>
        </w:tc>
      </w:tr>
      <w:tr w:rsidR="001B5BFF" w:rsidRPr="005E4320" w:rsidTr="001B5BFF">
        <w:tc>
          <w:tcPr>
            <w:tcW w:w="9288" w:type="dxa"/>
            <w:gridSpan w:val="4"/>
            <w:shd w:val="clear" w:color="auto" w:fill="auto"/>
            <w:vAlign w:val="center"/>
          </w:tcPr>
          <w:p w:rsidR="005E70C6" w:rsidRPr="005E4320" w:rsidRDefault="00087DDF" w:rsidP="001B5BFF">
            <w:pPr>
              <w:jc w:val="both"/>
              <w:rPr>
                <w:rFonts w:ascii="Arial" w:eastAsia="Calibri" w:hAnsi="Arial" w:cs="Arial"/>
                <w:sz w:val="20"/>
                <w:szCs w:val="20"/>
              </w:rPr>
            </w:pPr>
            <w:r w:rsidRPr="005E4320">
              <w:rPr>
                <w:rFonts w:ascii="Arial" w:eastAsia="Calibri" w:hAnsi="Arial" w:cs="Arial"/>
                <w:sz w:val="20"/>
                <w:szCs w:val="20"/>
              </w:rPr>
              <w:t>IP w sektorze transportu</w:t>
            </w:r>
            <w:r w:rsidR="0048288B" w:rsidRPr="005E4320">
              <w:rPr>
                <w:rFonts w:ascii="Arial" w:eastAsia="Calibri" w:hAnsi="Arial" w:cs="Arial"/>
                <w:sz w:val="20"/>
                <w:szCs w:val="20"/>
              </w:rPr>
              <w:t xml:space="preserve"> podejmuje decyzję, czy wydatki na wynagrodzenia będą ujmowane w załączniku wg formularza z pkt. 20 wzoru wniosku o płatność, czy też będą sporządzone wg innego wzoru obejmującego niemniejszy zakres niż określony w pkt. 20 wzoru wniosku o płatność. W przypadku, gdy wydatki dotyczące wynagrodzeń nie są ujmowane w załączniku 20, zestawienie potwierdzające poniesione wyda</w:t>
            </w:r>
            <w:r w:rsidR="005E70C6" w:rsidRPr="005E4320">
              <w:rPr>
                <w:rFonts w:ascii="Arial" w:eastAsia="Calibri" w:hAnsi="Arial" w:cs="Arial"/>
                <w:sz w:val="20"/>
                <w:szCs w:val="20"/>
              </w:rPr>
              <w:t xml:space="preserve">tki na wynagrodzenia osobowe pracowników wraz z pochodnymi jest ujmowane w sekcji 23 (inne), a </w:t>
            </w:r>
            <w:r w:rsidRPr="005E4320">
              <w:rPr>
                <w:rFonts w:ascii="Arial" w:hAnsi="Arial" w:cs="Arial"/>
                <w:sz w:val="20"/>
              </w:rPr>
              <w:t>wydatki na wynagrodzenia są ujmowane</w:t>
            </w:r>
            <w:r w:rsidR="005E70C6" w:rsidRPr="005E4320">
              <w:rPr>
                <w:rFonts w:ascii="Arial" w:eastAsia="Calibri" w:hAnsi="Arial" w:cs="Arial"/>
                <w:sz w:val="20"/>
                <w:szCs w:val="20"/>
              </w:rPr>
              <w:t xml:space="preserve"> </w:t>
            </w:r>
            <w:r w:rsidRPr="005E4320">
              <w:rPr>
                <w:rFonts w:ascii="Arial" w:eastAsia="Calibri" w:hAnsi="Arial" w:cs="Arial"/>
                <w:sz w:val="20"/>
                <w:szCs w:val="20"/>
              </w:rPr>
              <w:t>w załączniku</w:t>
            </w:r>
            <w:r w:rsidR="005E70C6" w:rsidRPr="005E4320">
              <w:rPr>
                <w:rFonts w:ascii="Arial" w:eastAsia="Calibri" w:hAnsi="Arial" w:cs="Arial"/>
                <w:sz w:val="20"/>
                <w:szCs w:val="20"/>
              </w:rPr>
              <w:t xml:space="preserve"> nr 19 (zestawienie dokumentów potwierdzających poniesione wydatki).</w:t>
            </w:r>
          </w:p>
          <w:p w:rsidR="005E70C6" w:rsidRPr="005E4320" w:rsidRDefault="005E70C6" w:rsidP="001B5BFF">
            <w:pPr>
              <w:jc w:val="both"/>
              <w:rPr>
                <w:rFonts w:ascii="Arial" w:eastAsia="Calibri" w:hAnsi="Arial" w:cs="Arial"/>
                <w:sz w:val="20"/>
                <w:szCs w:val="20"/>
              </w:rPr>
            </w:pPr>
          </w:p>
          <w:p w:rsidR="005E70C6" w:rsidRPr="005E4320" w:rsidRDefault="004E7CBB">
            <w:pPr>
              <w:jc w:val="both"/>
              <w:rPr>
                <w:rFonts w:ascii="Arial" w:hAnsi="Arial" w:cs="Arial"/>
                <w:sz w:val="20"/>
              </w:rPr>
            </w:pPr>
            <w:r w:rsidRPr="005E4320">
              <w:rPr>
                <w:rFonts w:ascii="Arial" w:hAnsi="Arial" w:cs="Arial"/>
                <w:sz w:val="20"/>
              </w:rPr>
              <w:t xml:space="preserve">W zakresie PD 2014-2016, </w:t>
            </w:r>
            <w:r w:rsidR="00087DDF" w:rsidRPr="005E4320">
              <w:rPr>
                <w:rFonts w:ascii="Arial" w:hAnsi="Arial" w:cs="Arial"/>
                <w:sz w:val="20"/>
              </w:rPr>
              <w:t xml:space="preserve">zweryfikowane przez IP w sektorze transportu, </w:t>
            </w:r>
            <w:r w:rsidR="005E70C6" w:rsidRPr="005E4320">
              <w:rPr>
                <w:rFonts w:ascii="Arial" w:hAnsi="Arial" w:cs="Arial"/>
                <w:sz w:val="20"/>
              </w:rPr>
              <w:t>zestawienie potwierdzające poniesienie wydatków</w:t>
            </w:r>
            <w:r w:rsidR="00087DDF" w:rsidRPr="005E4320">
              <w:rPr>
                <w:rFonts w:ascii="Arial" w:hAnsi="Arial" w:cs="Arial"/>
                <w:sz w:val="20"/>
              </w:rPr>
              <w:t xml:space="preserve"> beneficjentów</w:t>
            </w:r>
            <w:r w:rsidR="005E70C6" w:rsidRPr="005E4320">
              <w:rPr>
                <w:rFonts w:ascii="Arial" w:hAnsi="Arial" w:cs="Arial"/>
                <w:sz w:val="20"/>
              </w:rPr>
              <w:t xml:space="preserve"> na wynagrodzenia osobowe pracowników wraz z pochodnymi</w:t>
            </w:r>
            <w:r w:rsidR="00D056CD" w:rsidRPr="005E4320">
              <w:rPr>
                <w:rFonts w:ascii="Arial" w:hAnsi="Arial" w:cs="Arial"/>
                <w:sz w:val="20"/>
              </w:rPr>
              <w:t>, nie jest ujmowane we wniosku o płatność od IP do IZ</w:t>
            </w:r>
            <w:r w:rsidR="00087DDF" w:rsidRPr="005E4320">
              <w:rPr>
                <w:rFonts w:ascii="Arial" w:hAnsi="Arial" w:cs="Arial"/>
                <w:sz w:val="20"/>
              </w:rPr>
              <w:t xml:space="preserve">, natomiast wydatki na wynagrodzenia są ujmowane w </w:t>
            </w:r>
            <w:r w:rsidR="00087DDF" w:rsidRPr="005E4320">
              <w:rPr>
                <w:rFonts w:ascii="Arial" w:eastAsia="Calibri" w:hAnsi="Arial" w:cs="Arial"/>
                <w:sz w:val="20"/>
                <w:szCs w:val="20"/>
              </w:rPr>
              <w:t>załączniku</w:t>
            </w:r>
            <w:r w:rsidR="00D056CD" w:rsidRPr="005E4320">
              <w:rPr>
                <w:rFonts w:ascii="Arial" w:eastAsia="Calibri" w:hAnsi="Arial" w:cs="Arial"/>
                <w:sz w:val="20"/>
                <w:szCs w:val="20"/>
              </w:rPr>
              <w:t xml:space="preserve"> nr 19</w:t>
            </w:r>
            <w:r w:rsidR="00087DDF" w:rsidRPr="005E4320">
              <w:rPr>
                <w:rFonts w:ascii="Arial" w:eastAsia="Calibri" w:hAnsi="Arial" w:cs="Arial"/>
                <w:sz w:val="20"/>
                <w:szCs w:val="20"/>
              </w:rPr>
              <w:t>.</w:t>
            </w:r>
          </w:p>
          <w:p w:rsidR="005E70C6" w:rsidRPr="005E4320" w:rsidRDefault="005E70C6" w:rsidP="001B5BFF">
            <w:pPr>
              <w:jc w:val="both"/>
              <w:rPr>
                <w:rFonts w:ascii="Arial" w:hAnsi="Arial" w:cs="Arial"/>
                <w:sz w:val="20"/>
              </w:rPr>
            </w:pPr>
          </w:p>
          <w:p w:rsidR="001B5BFF" w:rsidRPr="005E4320" w:rsidRDefault="00087DDF" w:rsidP="00D51226">
            <w:pPr>
              <w:jc w:val="both"/>
              <w:rPr>
                <w:rFonts w:ascii="Arial" w:hAnsi="Arial" w:cs="Arial"/>
                <w:b/>
                <w:sz w:val="20"/>
                <w:szCs w:val="20"/>
              </w:rPr>
            </w:pPr>
            <w:r w:rsidRPr="005E4320">
              <w:rPr>
                <w:rFonts w:ascii="Arial" w:hAnsi="Arial" w:cs="Arial"/>
                <w:sz w:val="20"/>
              </w:rPr>
              <w:t xml:space="preserve">IP w sektorze transportu podejmuje decyzję odnośnie szczegółowych wymogów dotyczących </w:t>
            </w:r>
            <w:r w:rsidRPr="005E4320">
              <w:rPr>
                <w:rFonts w:ascii="Arial" w:eastAsia="Calibri" w:hAnsi="Arial" w:cs="Arial"/>
                <w:sz w:val="20"/>
                <w:szCs w:val="20"/>
              </w:rPr>
              <w:t>zestawienia wydatków na wynagrodzenia osobowe pracowników wraz z pochodnymi.</w:t>
            </w:r>
          </w:p>
        </w:tc>
      </w:tr>
      <w:tr w:rsidR="00900B1A" w:rsidRPr="005E4320" w:rsidTr="00DC1AA9">
        <w:tc>
          <w:tcPr>
            <w:tcW w:w="9288" w:type="dxa"/>
            <w:gridSpan w:val="4"/>
            <w:tcBorders>
              <w:bottom w:val="single" w:sz="4" w:space="0" w:color="auto"/>
            </w:tcBorders>
            <w:shd w:val="clear" w:color="auto" w:fill="D9D9D9" w:themeFill="background1" w:themeFillShade="D9"/>
            <w:vAlign w:val="center"/>
          </w:tcPr>
          <w:p w:rsidR="00900B1A" w:rsidRPr="005E4320" w:rsidRDefault="00D36779" w:rsidP="00135AFE">
            <w:pPr>
              <w:rPr>
                <w:rFonts w:ascii="Arial" w:hAnsi="Arial" w:cs="Arial"/>
                <w:sz w:val="20"/>
              </w:rPr>
            </w:pPr>
            <w:r w:rsidRPr="005E4320">
              <w:rPr>
                <w:rFonts w:ascii="Arial" w:hAnsi="Arial" w:cs="Arial"/>
                <w:b/>
                <w:sz w:val="20"/>
                <w:szCs w:val="20"/>
              </w:rPr>
              <w:t xml:space="preserve">22. </w:t>
            </w:r>
            <w:r w:rsidR="00900B1A" w:rsidRPr="005E4320">
              <w:rPr>
                <w:rFonts w:ascii="Arial" w:hAnsi="Arial" w:cs="Arial"/>
                <w:b/>
                <w:sz w:val="20"/>
                <w:szCs w:val="20"/>
              </w:rPr>
              <w:t>Dokumenty potwierdzające poniesienie wydatków</w:t>
            </w:r>
          </w:p>
        </w:tc>
      </w:tr>
      <w:tr w:rsidR="007321AA" w:rsidRPr="005E4320" w:rsidTr="00DC1AA9">
        <w:tc>
          <w:tcPr>
            <w:tcW w:w="9288" w:type="dxa"/>
            <w:gridSpan w:val="4"/>
            <w:shd w:val="clear" w:color="auto" w:fill="auto"/>
            <w:vAlign w:val="center"/>
          </w:tcPr>
          <w:p w:rsidR="00820A04" w:rsidRPr="005E4320" w:rsidRDefault="00DC1AA9" w:rsidP="00931FA8">
            <w:pPr>
              <w:jc w:val="both"/>
              <w:rPr>
                <w:rFonts w:ascii="Arial" w:hAnsi="Arial" w:cs="Arial"/>
                <w:sz w:val="20"/>
                <w:szCs w:val="20"/>
              </w:rPr>
            </w:pPr>
            <w:r w:rsidRPr="005E4320">
              <w:rPr>
                <w:rFonts w:ascii="Arial" w:hAnsi="Arial" w:cs="Arial"/>
                <w:sz w:val="20"/>
                <w:szCs w:val="20"/>
              </w:rPr>
              <w:t xml:space="preserve">Beneficjent dołącza skany </w:t>
            </w:r>
            <w:r w:rsidR="00C54F2F" w:rsidRPr="005E4320">
              <w:rPr>
                <w:rFonts w:ascii="Arial" w:hAnsi="Arial" w:cs="Arial"/>
                <w:sz w:val="20"/>
                <w:szCs w:val="20"/>
              </w:rPr>
              <w:t>dokumentów</w:t>
            </w:r>
            <w:r w:rsidR="00C54F2F" w:rsidRPr="005E4320">
              <w:rPr>
                <w:rFonts w:ascii="Arial" w:eastAsia="Times New Roman" w:hAnsi="Arial" w:cs="Arial"/>
                <w:sz w:val="20"/>
                <w:szCs w:val="20"/>
                <w:lang w:eastAsia="pl-PL"/>
              </w:rPr>
              <w:t xml:space="preserve"> </w:t>
            </w:r>
            <w:r w:rsidRPr="005E4320">
              <w:rPr>
                <w:rFonts w:ascii="Arial" w:hAnsi="Arial" w:cs="Arial"/>
                <w:sz w:val="20"/>
                <w:szCs w:val="20"/>
              </w:rPr>
              <w:t xml:space="preserve">potwierdzających poniesienie wydatków, gdy instytucja weryfikująca określi dla których pozycji </w:t>
            </w:r>
            <w:r w:rsidR="00B845A9" w:rsidRPr="005E4320">
              <w:rPr>
                <w:rFonts w:ascii="Arial" w:hAnsi="Arial" w:cs="Arial"/>
                <w:sz w:val="20"/>
                <w:szCs w:val="20"/>
              </w:rPr>
              <w:t xml:space="preserve">załącznika nr 19 - </w:t>
            </w:r>
            <w:r w:rsidR="00B845A9" w:rsidRPr="005E4320">
              <w:rPr>
                <w:rFonts w:ascii="Arial" w:hAnsi="Arial" w:cs="Arial"/>
                <w:i/>
                <w:sz w:val="20"/>
                <w:szCs w:val="20"/>
              </w:rPr>
              <w:t>zestawienia dokumentów potwierdzających poniesione wydatk</w:t>
            </w:r>
            <w:r w:rsidR="00B845A9" w:rsidRPr="005E4320">
              <w:rPr>
                <w:rFonts w:ascii="Arial" w:hAnsi="Arial" w:cs="Arial"/>
                <w:sz w:val="20"/>
                <w:szCs w:val="20"/>
              </w:rPr>
              <w:t xml:space="preserve">i </w:t>
            </w:r>
            <w:r w:rsidRPr="005E4320">
              <w:rPr>
                <w:rFonts w:ascii="Arial" w:hAnsi="Arial" w:cs="Arial"/>
                <w:sz w:val="20"/>
                <w:szCs w:val="20"/>
              </w:rPr>
              <w:t xml:space="preserve">wymagane jest dołączenie dokumentów. Dokumentami potwierdzającymi poniesienie wydatków </w:t>
            </w:r>
            <w:r w:rsidR="00931FA8" w:rsidRPr="005E4320">
              <w:rPr>
                <w:rFonts w:ascii="Arial" w:hAnsi="Arial" w:cs="Arial"/>
                <w:sz w:val="20"/>
                <w:szCs w:val="20"/>
              </w:rPr>
              <w:t xml:space="preserve">przedstawianymi do </w:t>
            </w:r>
            <w:r w:rsidRPr="005E4320">
              <w:rPr>
                <w:rFonts w:ascii="Arial" w:hAnsi="Arial" w:cs="Arial"/>
                <w:sz w:val="20"/>
                <w:szCs w:val="20"/>
              </w:rPr>
              <w:t>kontroli na etapie weryfikacji wniosku o płatność są faktury lub inne dokumenty księgowe o równoważnej wartości dowodowej wraz z opisem i dowodami zapłaty. Instytucja weryfikująca może wskazać również ew. inne dokumenty, które będą sprawdzane na etapie weryfikacji wniosku o płatność.</w:t>
            </w:r>
          </w:p>
        </w:tc>
      </w:tr>
      <w:tr w:rsidR="00900B1A" w:rsidRPr="005E4320" w:rsidTr="004129E2">
        <w:tc>
          <w:tcPr>
            <w:tcW w:w="9288" w:type="dxa"/>
            <w:gridSpan w:val="4"/>
            <w:tcBorders>
              <w:bottom w:val="single" w:sz="4" w:space="0" w:color="auto"/>
            </w:tcBorders>
            <w:shd w:val="clear" w:color="auto" w:fill="D9D9D9" w:themeFill="background1" w:themeFillShade="D9"/>
            <w:vAlign w:val="center"/>
          </w:tcPr>
          <w:p w:rsidR="00900B1A" w:rsidRPr="005E4320" w:rsidRDefault="00D36779" w:rsidP="00135AFE">
            <w:pPr>
              <w:rPr>
                <w:rFonts w:ascii="Arial" w:hAnsi="Arial" w:cs="Arial"/>
                <w:sz w:val="20"/>
              </w:rPr>
            </w:pPr>
            <w:r w:rsidRPr="005E4320">
              <w:rPr>
                <w:rFonts w:ascii="Arial" w:hAnsi="Arial" w:cs="Arial"/>
                <w:b/>
                <w:sz w:val="20"/>
                <w:szCs w:val="20"/>
              </w:rPr>
              <w:t xml:space="preserve">23. </w:t>
            </w:r>
            <w:r w:rsidR="00900B1A" w:rsidRPr="005E4320">
              <w:rPr>
                <w:rFonts w:ascii="Arial" w:hAnsi="Arial" w:cs="Arial"/>
                <w:b/>
                <w:sz w:val="20"/>
                <w:szCs w:val="20"/>
              </w:rPr>
              <w:t>Inne</w:t>
            </w:r>
          </w:p>
        </w:tc>
      </w:tr>
      <w:tr w:rsidR="004129E2" w:rsidRPr="005E4320" w:rsidTr="004129E2">
        <w:tc>
          <w:tcPr>
            <w:tcW w:w="9288" w:type="dxa"/>
            <w:gridSpan w:val="4"/>
            <w:shd w:val="clear" w:color="auto" w:fill="auto"/>
            <w:vAlign w:val="center"/>
          </w:tcPr>
          <w:p w:rsidR="004129E2" w:rsidRPr="005E4320" w:rsidRDefault="00936826" w:rsidP="008F7D4A">
            <w:pPr>
              <w:rPr>
                <w:rFonts w:ascii="Arial" w:eastAsia="Times New Roman" w:hAnsi="Arial" w:cs="Arial"/>
                <w:sz w:val="20"/>
                <w:szCs w:val="20"/>
                <w:lang w:eastAsia="pl-PL"/>
              </w:rPr>
            </w:pPr>
            <w:r w:rsidRPr="005E4320">
              <w:rPr>
                <w:rFonts w:ascii="Arial" w:eastAsia="Times New Roman" w:hAnsi="Arial" w:cs="Arial"/>
                <w:sz w:val="20"/>
                <w:szCs w:val="20"/>
                <w:lang w:eastAsia="pl-PL"/>
              </w:rPr>
              <w:t>Inne</w:t>
            </w:r>
            <w:r w:rsidR="000C0A0C" w:rsidRPr="005E4320">
              <w:rPr>
                <w:rFonts w:ascii="Arial" w:eastAsia="Times New Roman" w:hAnsi="Arial" w:cs="Arial"/>
                <w:sz w:val="20"/>
                <w:szCs w:val="20"/>
                <w:lang w:eastAsia="pl-PL"/>
              </w:rPr>
              <w:t xml:space="preserve"> dokument</w:t>
            </w:r>
            <w:r w:rsidRPr="005E4320">
              <w:rPr>
                <w:rFonts w:ascii="Arial" w:eastAsia="Times New Roman" w:hAnsi="Arial" w:cs="Arial"/>
                <w:sz w:val="20"/>
                <w:szCs w:val="20"/>
                <w:lang w:eastAsia="pl-PL"/>
              </w:rPr>
              <w:t>y</w:t>
            </w:r>
            <w:r w:rsidR="000C0A0C" w:rsidRPr="005E4320">
              <w:rPr>
                <w:rFonts w:ascii="Arial" w:eastAsia="Times New Roman" w:hAnsi="Arial" w:cs="Arial"/>
                <w:sz w:val="20"/>
                <w:szCs w:val="20"/>
                <w:lang w:eastAsia="pl-PL"/>
              </w:rPr>
              <w:t xml:space="preserve"> - jeśli wymagane są zgodnie z </w:t>
            </w:r>
            <w:r w:rsidRPr="005E4320">
              <w:rPr>
                <w:rFonts w:ascii="Arial" w:eastAsia="Times New Roman" w:hAnsi="Arial" w:cs="Arial"/>
                <w:sz w:val="20"/>
                <w:szCs w:val="20"/>
                <w:lang w:eastAsia="pl-PL"/>
              </w:rPr>
              <w:t>z</w:t>
            </w:r>
            <w:r w:rsidR="000C0A0C" w:rsidRPr="005E4320">
              <w:rPr>
                <w:rFonts w:ascii="Arial" w:eastAsia="Times New Roman" w:hAnsi="Arial" w:cs="Arial"/>
                <w:sz w:val="20"/>
                <w:szCs w:val="20"/>
                <w:lang w:eastAsia="pl-PL"/>
              </w:rPr>
              <w:t xml:space="preserve">ałącznikiem </w:t>
            </w:r>
            <w:r w:rsidRPr="005E4320">
              <w:rPr>
                <w:rFonts w:ascii="Arial" w:eastAsia="Times New Roman" w:hAnsi="Arial" w:cs="Arial"/>
                <w:sz w:val="20"/>
                <w:szCs w:val="20"/>
                <w:lang w:eastAsia="pl-PL"/>
              </w:rPr>
              <w:t>4</w:t>
            </w:r>
            <w:r w:rsidR="000C0A0C" w:rsidRPr="005E4320">
              <w:rPr>
                <w:rFonts w:ascii="Arial" w:eastAsia="Times New Roman" w:hAnsi="Arial" w:cs="Arial"/>
                <w:sz w:val="20"/>
                <w:szCs w:val="20"/>
                <w:lang w:eastAsia="pl-PL"/>
              </w:rPr>
              <w:t xml:space="preserve"> do Zaleceń</w:t>
            </w:r>
            <w:r w:rsidRPr="005E4320">
              <w:rPr>
                <w:rFonts w:ascii="Arial" w:eastAsia="Times New Roman" w:hAnsi="Arial" w:cs="Arial"/>
                <w:sz w:val="20"/>
                <w:szCs w:val="20"/>
                <w:lang w:eastAsia="pl-PL"/>
              </w:rPr>
              <w:t>,</w:t>
            </w:r>
            <w:r w:rsidR="000C0A0C" w:rsidRPr="005E4320">
              <w:rPr>
                <w:rFonts w:ascii="Arial" w:eastAsia="Times New Roman" w:hAnsi="Arial" w:cs="Arial"/>
                <w:sz w:val="20"/>
                <w:szCs w:val="20"/>
                <w:lang w:eastAsia="pl-PL"/>
              </w:rPr>
              <w:t xml:space="preserve"> umową o dofinansowanie lub wynikają z innych wymogów określonych przez </w:t>
            </w:r>
            <w:r w:rsidRPr="005E4320">
              <w:rPr>
                <w:rFonts w:ascii="Arial" w:eastAsia="Times New Roman" w:hAnsi="Arial" w:cs="Arial"/>
                <w:sz w:val="20"/>
                <w:szCs w:val="20"/>
                <w:lang w:eastAsia="pl-PL"/>
              </w:rPr>
              <w:t>IP lub IZ</w:t>
            </w:r>
            <w:r w:rsidR="008F7D4A" w:rsidRPr="005E4320">
              <w:rPr>
                <w:rFonts w:ascii="Arial" w:eastAsia="Times New Roman" w:hAnsi="Arial" w:cs="Arial"/>
                <w:sz w:val="20"/>
                <w:szCs w:val="20"/>
                <w:lang w:eastAsia="pl-PL"/>
              </w:rPr>
              <w:t>,</w:t>
            </w:r>
            <w:r w:rsidR="000C0A0C" w:rsidRPr="005E4320">
              <w:rPr>
                <w:rFonts w:ascii="Arial" w:eastAsia="Times New Roman" w:hAnsi="Arial" w:cs="Arial"/>
                <w:sz w:val="20"/>
                <w:szCs w:val="20"/>
                <w:lang w:eastAsia="pl-PL"/>
              </w:rPr>
              <w:t xml:space="preserve"> dane załączane są w niniejszym bloku.</w:t>
            </w:r>
          </w:p>
          <w:p w:rsidR="009D2DB6" w:rsidRPr="005E4320" w:rsidRDefault="009D2DB6" w:rsidP="008F7D4A">
            <w:pPr>
              <w:rPr>
                <w:rFonts w:ascii="Arial" w:eastAsia="Times New Roman" w:hAnsi="Arial" w:cs="Arial"/>
                <w:sz w:val="20"/>
                <w:szCs w:val="20"/>
                <w:lang w:eastAsia="pl-PL"/>
              </w:rPr>
            </w:pPr>
          </w:p>
          <w:p w:rsidR="009D2DB6" w:rsidRPr="005E4320" w:rsidRDefault="009D2DB6" w:rsidP="00544A2A">
            <w:pPr>
              <w:rPr>
                <w:rFonts w:ascii="Arial" w:hAnsi="Arial" w:cs="Arial"/>
                <w:b/>
                <w:sz w:val="20"/>
                <w:szCs w:val="20"/>
              </w:rPr>
            </w:pPr>
            <w:r w:rsidRPr="005E4320">
              <w:rPr>
                <w:rFonts w:ascii="Arial" w:hAnsi="Arial" w:cs="Arial"/>
                <w:sz w:val="20"/>
              </w:rPr>
              <w:t xml:space="preserve">W zakresie PD 2014-2016, do wniosków o płatność od IP do IZ dołączane są tylko te załączniki, które dotyczą </w:t>
            </w:r>
            <w:r w:rsidR="002D0F47" w:rsidRPr="005E4320">
              <w:rPr>
                <w:rFonts w:ascii="Arial" w:hAnsi="Arial" w:cs="Arial"/>
                <w:sz w:val="20"/>
              </w:rPr>
              <w:t>części projektu realizowanej przez IP.</w:t>
            </w:r>
          </w:p>
        </w:tc>
      </w:tr>
    </w:tbl>
    <w:p w:rsidR="002338C3" w:rsidRPr="005E4320" w:rsidRDefault="002338C3" w:rsidP="002338C3">
      <w:pPr>
        <w:rPr>
          <w:rFonts w:ascii="Arial" w:hAnsi="Arial" w:cs="Arial"/>
        </w:rPr>
      </w:pPr>
    </w:p>
    <w:sectPr w:rsidR="002338C3" w:rsidRPr="005E4320" w:rsidSect="005833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BE" w:rsidRDefault="000355BE" w:rsidP="008962FA">
      <w:pPr>
        <w:spacing w:after="0" w:line="240" w:lineRule="auto"/>
      </w:pPr>
      <w:r>
        <w:separator/>
      </w:r>
    </w:p>
  </w:endnote>
  <w:endnote w:type="continuationSeparator" w:id="0">
    <w:p w:rsidR="000355BE" w:rsidRDefault="000355BE" w:rsidP="0089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71" w:rsidRDefault="005833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32462"/>
      <w:docPartObj>
        <w:docPartGallery w:val="Page Numbers (Bottom of Page)"/>
        <w:docPartUnique/>
      </w:docPartObj>
    </w:sdtPr>
    <w:sdtEndPr/>
    <w:sdtContent>
      <w:p w:rsidR="000355BE" w:rsidRDefault="000355BE">
        <w:pPr>
          <w:pStyle w:val="Stopka"/>
          <w:jc w:val="center"/>
        </w:pPr>
        <w:r>
          <w:fldChar w:fldCharType="begin"/>
        </w:r>
        <w:r>
          <w:instrText>PAGE   \* MERGEFORMAT</w:instrText>
        </w:r>
        <w:r>
          <w:fldChar w:fldCharType="separate"/>
        </w:r>
        <w:r w:rsidR="00C313EF">
          <w:rPr>
            <w:noProof/>
          </w:rPr>
          <w:t>2</w:t>
        </w:r>
        <w:r>
          <w:fldChar w:fldCharType="end"/>
        </w:r>
      </w:p>
    </w:sdtContent>
  </w:sdt>
  <w:p w:rsidR="000355BE" w:rsidRDefault="000355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71" w:rsidRDefault="005833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BE" w:rsidRDefault="000355BE" w:rsidP="008962FA">
      <w:pPr>
        <w:spacing w:after="0" w:line="240" w:lineRule="auto"/>
      </w:pPr>
      <w:r>
        <w:separator/>
      </w:r>
    </w:p>
  </w:footnote>
  <w:footnote w:type="continuationSeparator" w:id="0">
    <w:p w:rsidR="000355BE" w:rsidRDefault="000355BE" w:rsidP="008962FA">
      <w:pPr>
        <w:spacing w:after="0" w:line="240" w:lineRule="auto"/>
      </w:pPr>
      <w:r>
        <w:continuationSeparator/>
      </w:r>
    </w:p>
  </w:footnote>
  <w:footnote w:id="1">
    <w:p w:rsidR="000355BE" w:rsidRDefault="000355BE">
      <w:pPr>
        <w:pStyle w:val="Tekstprzypisudolnego"/>
      </w:pPr>
      <w:r>
        <w:rPr>
          <w:rStyle w:val="Odwoanieprzypisudolnego"/>
        </w:rPr>
        <w:footnoteRef/>
      </w:r>
      <w:r>
        <w:t xml:space="preserve"> Wzór wniosku o płatność w trakcie przygotowania, co może skutkować koniecznością dostosowania zapisów niniejszej instrukcji do ostatecznej wersji wzoru wniosku o płatność.</w:t>
      </w:r>
    </w:p>
  </w:footnote>
  <w:footnote w:id="2">
    <w:p w:rsidR="000355BE" w:rsidRPr="008929A1" w:rsidRDefault="000355BE" w:rsidP="00F0063A">
      <w:pPr>
        <w:spacing w:after="120" w:line="312" w:lineRule="auto"/>
        <w:jc w:val="both"/>
        <w:outlineLvl w:val="0"/>
        <w:rPr>
          <w:rFonts w:ascii="Arial" w:hAnsi="Arial" w:cs="Arial"/>
          <w:i/>
          <w:color w:val="FF0000"/>
          <w:sz w:val="16"/>
          <w:szCs w:val="16"/>
        </w:rPr>
      </w:pPr>
      <w:r w:rsidRPr="008929A1">
        <w:rPr>
          <w:rStyle w:val="Odwoanieprzypisudolnego"/>
          <w:rFonts w:ascii="Arial" w:hAnsi="Arial" w:cs="Arial"/>
          <w:sz w:val="16"/>
          <w:szCs w:val="16"/>
        </w:rPr>
        <w:footnoteRef/>
      </w:r>
      <w:r w:rsidRPr="008929A1">
        <w:rPr>
          <w:rFonts w:ascii="Arial" w:hAnsi="Arial" w:cs="Arial"/>
          <w:sz w:val="16"/>
          <w:szCs w:val="16"/>
        </w:rPr>
        <w:t xml:space="preserve"> W sytuacji, gdy beneficjent deklaruje w danym wniosku jako kwalifikowa</w:t>
      </w:r>
      <w:r>
        <w:rPr>
          <w:rFonts w:ascii="Arial" w:hAnsi="Arial" w:cs="Arial"/>
          <w:sz w:val="16"/>
          <w:szCs w:val="16"/>
        </w:rPr>
        <w:t>l</w:t>
      </w:r>
      <w:r w:rsidRPr="008929A1">
        <w:rPr>
          <w:rFonts w:ascii="Arial" w:hAnsi="Arial" w:cs="Arial"/>
          <w:sz w:val="16"/>
          <w:szCs w:val="16"/>
        </w:rPr>
        <w:t xml:space="preserve">ne ponownie te same wydatki, które deklarował już wcześniej, jednak nie zostały one uznane za kwalifikowane lub instytucja </w:t>
      </w:r>
      <w:r>
        <w:rPr>
          <w:rFonts w:ascii="Arial" w:hAnsi="Arial" w:cs="Arial"/>
          <w:sz w:val="16"/>
          <w:szCs w:val="16"/>
        </w:rPr>
        <w:t>pośrednicząca lub zarządzająca</w:t>
      </w:r>
      <w:r w:rsidRPr="008929A1">
        <w:rPr>
          <w:rFonts w:ascii="Arial" w:hAnsi="Arial" w:cs="Arial"/>
          <w:sz w:val="16"/>
          <w:szCs w:val="16"/>
        </w:rPr>
        <w:t xml:space="preserve"> nie uznała ich za kwalifikowane na wcześniejszym etapie z powodu wątpliwości – nie jest wymagane, aby beneficjent ponownie dołączał do bieżącego wniosku</w:t>
      </w:r>
      <w:r>
        <w:rPr>
          <w:rFonts w:ascii="Arial" w:hAnsi="Arial" w:cs="Arial"/>
          <w:sz w:val="16"/>
          <w:szCs w:val="16"/>
        </w:rPr>
        <w:t xml:space="preserve"> o płatność</w:t>
      </w:r>
      <w:r w:rsidRPr="008929A1">
        <w:rPr>
          <w:rFonts w:ascii="Arial" w:hAnsi="Arial" w:cs="Arial"/>
          <w:sz w:val="16"/>
          <w:szCs w:val="16"/>
        </w:rPr>
        <w:t xml:space="preserve"> wszystkie dokumenty potwierdzające poniesienie danego wydatku. Wystarczające jest dołączenie dokumentów, które nie zostały dołączone wcześniej lub, które uległy zmianie.</w:t>
      </w:r>
    </w:p>
    <w:p w:rsidR="000355BE" w:rsidRPr="008929A1" w:rsidRDefault="000355BE" w:rsidP="00F0063A">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71" w:rsidRDefault="005833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BE" w:rsidRDefault="000355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71" w:rsidRDefault="00C22B1B">
    <w:pPr>
      <w:pStyle w:val="Nagwek"/>
    </w:pPr>
    <w:r>
      <w:rPr>
        <w:noProof/>
        <w:lang w:eastAsia="pl-PL"/>
      </w:rPr>
      <w:drawing>
        <wp:inline distT="0" distB="0" distL="0" distR="0">
          <wp:extent cx="5760720" cy="592446"/>
          <wp:effectExtent l="0" t="0" r="0" b="0"/>
          <wp:docPr id="1" name="Obraz 1" descr="C:\Documents and Settings\Kinga_Zak\Pulpit\ciag_znakow_mr_CZARNO-BIALY_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nga_Zak\Pulpit\ciag_znakow_mr_CZARNO-BIALY_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2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F0"/>
    <w:multiLevelType w:val="hybridMultilevel"/>
    <w:tmpl w:val="1EC00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3D5211"/>
    <w:multiLevelType w:val="hybridMultilevel"/>
    <w:tmpl w:val="B82638B6"/>
    <w:lvl w:ilvl="0" w:tplc="75B87588">
      <w:start w:val="1"/>
      <w:numFmt w:val="decimal"/>
      <w:lvlText w:val="%1)"/>
      <w:lvlJc w:val="left"/>
      <w:pPr>
        <w:tabs>
          <w:tab w:val="num" w:pos="720"/>
        </w:tabs>
        <w:ind w:left="720" w:hanging="360"/>
      </w:pPr>
      <w:rPr>
        <w:rFonts w:hint="default"/>
      </w:rPr>
    </w:lvl>
    <w:lvl w:ilvl="1" w:tplc="5AD8A80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43FB3"/>
    <w:multiLevelType w:val="hybridMultilevel"/>
    <w:tmpl w:val="E6807E5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05BC204F"/>
    <w:multiLevelType w:val="hybridMultilevel"/>
    <w:tmpl w:val="7514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AF1AAD"/>
    <w:multiLevelType w:val="hybridMultilevel"/>
    <w:tmpl w:val="1A6CEEA8"/>
    <w:lvl w:ilvl="0" w:tplc="DBACDA50">
      <w:start w:val="1"/>
      <w:numFmt w:val="lowerLetter"/>
      <w:lvlText w:val="%1)"/>
      <w:lvlJc w:val="left"/>
      <w:pPr>
        <w:tabs>
          <w:tab w:val="num" w:pos="1134"/>
        </w:tabs>
        <w:ind w:left="1134" w:hanging="41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1F638B"/>
    <w:multiLevelType w:val="hybridMultilevel"/>
    <w:tmpl w:val="2AF0A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215D3D"/>
    <w:multiLevelType w:val="multilevel"/>
    <w:tmpl w:val="76588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6061203"/>
    <w:multiLevelType w:val="hybridMultilevel"/>
    <w:tmpl w:val="4DECC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440B06"/>
    <w:multiLevelType w:val="hybridMultilevel"/>
    <w:tmpl w:val="F5BCF6A4"/>
    <w:lvl w:ilvl="0" w:tplc="DBACDA50">
      <w:start w:val="1"/>
      <w:numFmt w:val="lowerLetter"/>
      <w:lvlText w:val="%1)"/>
      <w:lvlJc w:val="left"/>
      <w:pPr>
        <w:tabs>
          <w:tab w:val="num" w:pos="1134"/>
        </w:tabs>
        <w:ind w:left="1134" w:hanging="41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A1D55F5"/>
    <w:multiLevelType w:val="hybridMultilevel"/>
    <w:tmpl w:val="B888BCE2"/>
    <w:lvl w:ilvl="0" w:tplc="C854DB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D27BDF"/>
    <w:multiLevelType w:val="hybridMultilevel"/>
    <w:tmpl w:val="C0645872"/>
    <w:lvl w:ilvl="0" w:tplc="82707A0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10"/>
  </w:num>
  <w:num w:numId="7">
    <w:abstractNumId w:val="1"/>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93"/>
    <w:rsid w:val="000003DE"/>
    <w:rsid w:val="00000CE7"/>
    <w:rsid w:val="00001671"/>
    <w:rsid w:val="0000256F"/>
    <w:rsid w:val="000030EC"/>
    <w:rsid w:val="00004627"/>
    <w:rsid w:val="000067BD"/>
    <w:rsid w:val="00012BDA"/>
    <w:rsid w:val="000172B4"/>
    <w:rsid w:val="00021567"/>
    <w:rsid w:val="000355BE"/>
    <w:rsid w:val="000355D4"/>
    <w:rsid w:val="00036857"/>
    <w:rsid w:val="000414F4"/>
    <w:rsid w:val="000422B7"/>
    <w:rsid w:val="000503FA"/>
    <w:rsid w:val="00051F83"/>
    <w:rsid w:val="000551AC"/>
    <w:rsid w:val="000611BC"/>
    <w:rsid w:val="00064E11"/>
    <w:rsid w:val="00064EE8"/>
    <w:rsid w:val="000717C5"/>
    <w:rsid w:val="00072C19"/>
    <w:rsid w:val="00075026"/>
    <w:rsid w:val="00075D36"/>
    <w:rsid w:val="000828EE"/>
    <w:rsid w:val="00083CD6"/>
    <w:rsid w:val="00085359"/>
    <w:rsid w:val="00085E3F"/>
    <w:rsid w:val="00087DDF"/>
    <w:rsid w:val="0009105C"/>
    <w:rsid w:val="0009426A"/>
    <w:rsid w:val="000A569F"/>
    <w:rsid w:val="000B11D9"/>
    <w:rsid w:val="000B1A00"/>
    <w:rsid w:val="000B41A9"/>
    <w:rsid w:val="000B4617"/>
    <w:rsid w:val="000B6436"/>
    <w:rsid w:val="000B6980"/>
    <w:rsid w:val="000B6B10"/>
    <w:rsid w:val="000C0A0C"/>
    <w:rsid w:val="000C1166"/>
    <w:rsid w:val="000C375E"/>
    <w:rsid w:val="000C5CA4"/>
    <w:rsid w:val="000C65E4"/>
    <w:rsid w:val="000C7F0C"/>
    <w:rsid w:val="000D1DA5"/>
    <w:rsid w:val="000D2B75"/>
    <w:rsid w:val="000E00AB"/>
    <w:rsid w:val="000E0F3B"/>
    <w:rsid w:val="000F6C9D"/>
    <w:rsid w:val="000F6CA9"/>
    <w:rsid w:val="0010255B"/>
    <w:rsid w:val="00103126"/>
    <w:rsid w:val="00104A00"/>
    <w:rsid w:val="00105D5C"/>
    <w:rsid w:val="00106107"/>
    <w:rsid w:val="00106A5B"/>
    <w:rsid w:val="00112683"/>
    <w:rsid w:val="00116E36"/>
    <w:rsid w:val="0011736C"/>
    <w:rsid w:val="00124D4E"/>
    <w:rsid w:val="0012662E"/>
    <w:rsid w:val="00126D94"/>
    <w:rsid w:val="00130BDB"/>
    <w:rsid w:val="00134E0B"/>
    <w:rsid w:val="00135AFE"/>
    <w:rsid w:val="00141145"/>
    <w:rsid w:val="00142944"/>
    <w:rsid w:val="001507AE"/>
    <w:rsid w:val="00150FCD"/>
    <w:rsid w:val="00151F3C"/>
    <w:rsid w:val="00154372"/>
    <w:rsid w:val="00160D5A"/>
    <w:rsid w:val="001637A3"/>
    <w:rsid w:val="001734B2"/>
    <w:rsid w:val="00174B07"/>
    <w:rsid w:val="001776CF"/>
    <w:rsid w:val="00186640"/>
    <w:rsid w:val="00190590"/>
    <w:rsid w:val="00193FAA"/>
    <w:rsid w:val="00195290"/>
    <w:rsid w:val="00195E8B"/>
    <w:rsid w:val="00196AA3"/>
    <w:rsid w:val="0019796D"/>
    <w:rsid w:val="001A1CF4"/>
    <w:rsid w:val="001A21FB"/>
    <w:rsid w:val="001A3CC3"/>
    <w:rsid w:val="001A7C17"/>
    <w:rsid w:val="001B0F05"/>
    <w:rsid w:val="001B3B2A"/>
    <w:rsid w:val="001B4C79"/>
    <w:rsid w:val="001B580B"/>
    <w:rsid w:val="001B5BFF"/>
    <w:rsid w:val="001B77D1"/>
    <w:rsid w:val="001C473D"/>
    <w:rsid w:val="001C543B"/>
    <w:rsid w:val="001C5813"/>
    <w:rsid w:val="001C716E"/>
    <w:rsid w:val="001C7BD1"/>
    <w:rsid w:val="001D3337"/>
    <w:rsid w:val="001D4B9D"/>
    <w:rsid w:val="001D61C9"/>
    <w:rsid w:val="001D7E28"/>
    <w:rsid w:val="001E3F88"/>
    <w:rsid w:val="001E53FD"/>
    <w:rsid w:val="001E554A"/>
    <w:rsid w:val="001F0881"/>
    <w:rsid w:val="001F0E3F"/>
    <w:rsid w:val="001F10BD"/>
    <w:rsid w:val="001F27A3"/>
    <w:rsid w:val="001F2C9D"/>
    <w:rsid w:val="0020106F"/>
    <w:rsid w:val="00203D36"/>
    <w:rsid w:val="002052A0"/>
    <w:rsid w:val="00222C0D"/>
    <w:rsid w:val="00223EA4"/>
    <w:rsid w:val="002248E2"/>
    <w:rsid w:val="00226884"/>
    <w:rsid w:val="00226D8F"/>
    <w:rsid w:val="002306EB"/>
    <w:rsid w:val="00230703"/>
    <w:rsid w:val="002338C3"/>
    <w:rsid w:val="0023579D"/>
    <w:rsid w:val="00235ABC"/>
    <w:rsid w:val="002374F8"/>
    <w:rsid w:val="00240949"/>
    <w:rsid w:val="00244A38"/>
    <w:rsid w:val="0024605C"/>
    <w:rsid w:val="002471D5"/>
    <w:rsid w:val="002570AD"/>
    <w:rsid w:val="00263E09"/>
    <w:rsid w:val="0026703B"/>
    <w:rsid w:val="002733BC"/>
    <w:rsid w:val="002736DE"/>
    <w:rsid w:val="002743E5"/>
    <w:rsid w:val="00275012"/>
    <w:rsid w:val="002763B3"/>
    <w:rsid w:val="00276461"/>
    <w:rsid w:val="0028135C"/>
    <w:rsid w:val="00285C34"/>
    <w:rsid w:val="00285EEF"/>
    <w:rsid w:val="00287489"/>
    <w:rsid w:val="0029525A"/>
    <w:rsid w:val="0029647D"/>
    <w:rsid w:val="00296C83"/>
    <w:rsid w:val="002A2CE5"/>
    <w:rsid w:val="002A4193"/>
    <w:rsid w:val="002A5EA8"/>
    <w:rsid w:val="002B014A"/>
    <w:rsid w:val="002B0A95"/>
    <w:rsid w:val="002B5714"/>
    <w:rsid w:val="002C02B6"/>
    <w:rsid w:val="002C1460"/>
    <w:rsid w:val="002C6712"/>
    <w:rsid w:val="002C72B9"/>
    <w:rsid w:val="002D0F47"/>
    <w:rsid w:val="002D1BB2"/>
    <w:rsid w:val="002D2536"/>
    <w:rsid w:val="002D3681"/>
    <w:rsid w:val="002D3A19"/>
    <w:rsid w:val="002E593C"/>
    <w:rsid w:val="002E6974"/>
    <w:rsid w:val="002E76CF"/>
    <w:rsid w:val="002F1FD0"/>
    <w:rsid w:val="002F2185"/>
    <w:rsid w:val="002F3F4D"/>
    <w:rsid w:val="002F7888"/>
    <w:rsid w:val="00303E34"/>
    <w:rsid w:val="00304B5F"/>
    <w:rsid w:val="00304E68"/>
    <w:rsid w:val="0030768F"/>
    <w:rsid w:val="003219E1"/>
    <w:rsid w:val="003233BC"/>
    <w:rsid w:val="003319FF"/>
    <w:rsid w:val="0033206C"/>
    <w:rsid w:val="00335027"/>
    <w:rsid w:val="00340CD9"/>
    <w:rsid w:val="0034601C"/>
    <w:rsid w:val="00351CB7"/>
    <w:rsid w:val="00353A0E"/>
    <w:rsid w:val="00354DDD"/>
    <w:rsid w:val="00356464"/>
    <w:rsid w:val="003565D8"/>
    <w:rsid w:val="00357ABA"/>
    <w:rsid w:val="003621EA"/>
    <w:rsid w:val="003629E1"/>
    <w:rsid w:val="00363A40"/>
    <w:rsid w:val="00370490"/>
    <w:rsid w:val="00371E84"/>
    <w:rsid w:val="00373358"/>
    <w:rsid w:val="00373F99"/>
    <w:rsid w:val="00374C3B"/>
    <w:rsid w:val="0038568F"/>
    <w:rsid w:val="00386C43"/>
    <w:rsid w:val="00390303"/>
    <w:rsid w:val="0039258A"/>
    <w:rsid w:val="00394C82"/>
    <w:rsid w:val="0039715A"/>
    <w:rsid w:val="00397A73"/>
    <w:rsid w:val="003A4292"/>
    <w:rsid w:val="003A4ED0"/>
    <w:rsid w:val="003A755E"/>
    <w:rsid w:val="003B2465"/>
    <w:rsid w:val="003B2A67"/>
    <w:rsid w:val="003B4199"/>
    <w:rsid w:val="003B7EC0"/>
    <w:rsid w:val="003C02EE"/>
    <w:rsid w:val="003C03F1"/>
    <w:rsid w:val="003D31D0"/>
    <w:rsid w:val="003D7333"/>
    <w:rsid w:val="003E190F"/>
    <w:rsid w:val="003E6084"/>
    <w:rsid w:val="003E625F"/>
    <w:rsid w:val="003E635F"/>
    <w:rsid w:val="003E7067"/>
    <w:rsid w:val="003E7CFF"/>
    <w:rsid w:val="003F66B5"/>
    <w:rsid w:val="00400B40"/>
    <w:rsid w:val="00402230"/>
    <w:rsid w:val="004027F8"/>
    <w:rsid w:val="0040401F"/>
    <w:rsid w:val="00411F88"/>
    <w:rsid w:val="0041276D"/>
    <w:rsid w:val="00412970"/>
    <w:rsid w:val="004129E2"/>
    <w:rsid w:val="00412E69"/>
    <w:rsid w:val="00413584"/>
    <w:rsid w:val="00414BD1"/>
    <w:rsid w:val="00414ECD"/>
    <w:rsid w:val="00416721"/>
    <w:rsid w:val="00420BED"/>
    <w:rsid w:val="00420D24"/>
    <w:rsid w:val="004259E1"/>
    <w:rsid w:val="00425A6C"/>
    <w:rsid w:val="00426706"/>
    <w:rsid w:val="00434C23"/>
    <w:rsid w:val="004351C4"/>
    <w:rsid w:val="00437821"/>
    <w:rsid w:val="00440E85"/>
    <w:rsid w:val="004414CF"/>
    <w:rsid w:val="00442150"/>
    <w:rsid w:val="00444BDF"/>
    <w:rsid w:val="0045041E"/>
    <w:rsid w:val="00453694"/>
    <w:rsid w:val="004552C9"/>
    <w:rsid w:val="00457A0D"/>
    <w:rsid w:val="00457C30"/>
    <w:rsid w:val="0046192E"/>
    <w:rsid w:val="004623D9"/>
    <w:rsid w:val="00463DD8"/>
    <w:rsid w:val="00470FB7"/>
    <w:rsid w:val="004747A4"/>
    <w:rsid w:val="00480259"/>
    <w:rsid w:val="00481878"/>
    <w:rsid w:val="00482240"/>
    <w:rsid w:val="0048288B"/>
    <w:rsid w:val="004842BB"/>
    <w:rsid w:val="00484B6C"/>
    <w:rsid w:val="004858D7"/>
    <w:rsid w:val="00493996"/>
    <w:rsid w:val="00496238"/>
    <w:rsid w:val="004A329F"/>
    <w:rsid w:val="004B2059"/>
    <w:rsid w:val="004B5473"/>
    <w:rsid w:val="004C57DF"/>
    <w:rsid w:val="004C5D88"/>
    <w:rsid w:val="004C6C91"/>
    <w:rsid w:val="004D0B64"/>
    <w:rsid w:val="004D37F5"/>
    <w:rsid w:val="004D50A0"/>
    <w:rsid w:val="004D6B20"/>
    <w:rsid w:val="004E09A6"/>
    <w:rsid w:val="004E1008"/>
    <w:rsid w:val="004E16BA"/>
    <w:rsid w:val="004E70F7"/>
    <w:rsid w:val="004E7CBB"/>
    <w:rsid w:val="004F13F5"/>
    <w:rsid w:val="004F23A0"/>
    <w:rsid w:val="004F3622"/>
    <w:rsid w:val="005023A2"/>
    <w:rsid w:val="00504EC8"/>
    <w:rsid w:val="00507485"/>
    <w:rsid w:val="00510BF9"/>
    <w:rsid w:val="00516968"/>
    <w:rsid w:val="00522A75"/>
    <w:rsid w:val="00526DD7"/>
    <w:rsid w:val="005274ED"/>
    <w:rsid w:val="00527D82"/>
    <w:rsid w:val="00532053"/>
    <w:rsid w:val="005329AF"/>
    <w:rsid w:val="005365F5"/>
    <w:rsid w:val="00540E09"/>
    <w:rsid w:val="0054310D"/>
    <w:rsid w:val="00543C6E"/>
    <w:rsid w:val="00543F7E"/>
    <w:rsid w:val="00544A2A"/>
    <w:rsid w:val="0056132D"/>
    <w:rsid w:val="005618E0"/>
    <w:rsid w:val="0056607C"/>
    <w:rsid w:val="005670E7"/>
    <w:rsid w:val="00571B7D"/>
    <w:rsid w:val="00571E7E"/>
    <w:rsid w:val="00576D70"/>
    <w:rsid w:val="00580C7F"/>
    <w:rsid w:val="00583371"/>
    <w:rsid w:val="005867CF"/>
    <w:rsid w:val="00587EA3"/>
    <w:rsid w:val="00593C5F"/>
    <w:rsid w:val="00596A54"/>
    <w:rsid w:val="005A114F"/>
    <w:rsid w:val="005A354D"/>
    <w:rsid w:val="005A609B"/>
    <w:rsid w:val="005A748F"/>
    <w:rsid w:val="005B15DA"/>
    <w:rsid w:val="005B1FCC"/>
    <w:rsid w:val="005B4F60"/>
    <w:rsid w:val="005B6047"/>
    <w:rsid w:val="005B633D"/>
    <w:rsid w:val="005B7464"/>
    <w:rsid w:val="005C0741"/>
    <w:rsid w:val="005C1DF9"/>
    <w:rsid w:val="005C305C"/>
    <w:rsid w:val="005D4C88"/>
    <w:rsid w:val="005D6954"/>
    <w:rsid w:val="005E0BE9"/>
    <w:rsid w:val="005E4320"/>
    <w:rsid w:val="005E5490"/>
    <w:rsid w:val="005E70C6"/>
    <w:rsid w:val="005F308F"/>
    <w:rsid w:val="005F3913"/>
    <w:rsid w:val="005F463B"/>
    <w:rsid w:val="005F47CB"/>
    <w:rsid w:val="005F7D57"/>
    <w:rsid w:val="0060277E"/>
    <w:rsid w:val="00604B1F"/>
    <w:rsid w:val="0061323C"/>
    <w:rsid w:val="006164F4"/>
    <w:rsid w:val="00621294"/>
    <w:rsid w:val="0062195D"/>
    <w:rsid w:val="00621FC9"/>
    <w:rsid w:val="00626BAD"/>
    <w:rsid w:val="00640852"/>
    <w:rsid w:val="00643748"/>
    <w:rsid w:val="00650C64"/>
    <w:rsid w:val="006533F4"/>
    <w:rsid w:val="00653CDF"/>
    <w:rsid w:val="00657500"/>
    <w:rsid w:val="00662535"/>
    <w:rsid w:val="006636A3"/>
    <w:rsid w:val="0066501D"/>
    <w:rsid w:val="00665223"/>
    <w:rsid w:val="00672165"/>
    <w:rsid w:val="006722E5"/>
    <w:rsid w:val="00676AAD"/>
    <w:rsid w:val="00681653"/>
    <w:rsid w:val="00682F88"/>
    <w:rsid w:val="006932AC"/>
    <w:rsid w:val="0069342E"/>
    <w:rsid w:val="00693556"/>
    <w:rsid w:val="00694C11"/>
    <w:rsid w:val="00695B46"/>
    <w:rsid w:val="00696600"/>
    <w:rsid w:val="006B088C"/>
    <w:rsid w:val="006B505F"/>
    <w:rsid w:val="006C25C4"/>
    <w:rsid w:val="006C3102"/>
    <w:rsid w:val="006C4528"/>
    <w:rsid w:val="006E0218"/>
    <w:rsid w:val="006E248B"/>
    <w:rsid w:val="006E2966"/>
    <w:rsid w:val="006E4AA1"/>
    <w:rsid w:val="006E6CDA"/>
    <w:rsid w:val="006F1951"/>
    <w:rsid w:val="006F240A"/>
    <w:rsid w:val="006F286F"/>
    <w:rsid w:val="0070538A"/>
    <w:rsid w:val="00707187"/>
    <w:rsid w:val="00710A55"/>
    <w:rsid w:val="007122E0"/>
    <w:rsid w:val="007151EB"/>
    <w:rsid w:val="00716B66"/>
    <w:rsid w:val="0072019F"/>
    <w:rsid w:val="00720D24"/>
    <w:rsid w:val="00722389"/>
    <w:rsid w:val="00723A8A"/>
    <w:rsid w:val="00723FCD"/>
    <w:rsid w:val="00726BD0"/>
    <w:rsid w:val="007321AA"/>
    <w:rsid w:val="007371B3"/>
    <w:rsid w:val="00737AF9"/>
    <w:rsid w:val="00740C8D"/>
    <w:rsid w:val="00742003"/>
    <w:rsid w:val="00742923"/>
    <w:rsid w:val="00743B9F"/>
    <w:rsid w:val="00744EAA"/>
    <w:rsid w:val="00744F5D"/>
    <w:rsid w:val="007457EB"/>
    <w:rsid w:val="00745C36"/>
    <w:rsid w:val="00746093"/>
    <w:rsid w:val="007464C7"/>
    <w:rsid w:val="0074744F"/>
    <w:rsid w:val="00747FE3"/>
    <w:rsid w:val="007559B6"/>
    <w:rsid w:val="007634D7"/>
    <w:rsid w:val="00765C04"/>
    <w:rsid w:val="00765F93"/>
    <w:rsid w:val="007678F8"/>
    <w:rsid w:val="00780082"/>
    <w:rsid w:val="0079026D"/>
    <w:rsid w:val="00791BFD"/>
    <w:rsid w:val="00792E10"/>
    <w:rsid w:val="007943B4"/>
    <w:rsid w:val="007964C7"/>
    <w:rsid w:val="007976A1"/>
    <w:rsid w:val="007A06EB"/>
    <w:rsid w:val="007A0876"/>
    <w:rsid w:val="007A788F"/>
    <w:rsid w:val="007B0495"/>
    <w:rsid w:val="007B17BB"/>
    <w:rsid w:val="007B1B7B"/>
    <w:rsid w:val="007B4891"/>
    <w:rsid w:val="007B5498"/>
    <w:rsid w:val="007B64FD"/>
    <w:rsid w:val="007C1D53"/>
    <w:rsid w:val="007C1DE4"/>
    <w:rsid w:val="007C25FC"/>
    <w:rsid w:val="007C34D6"/>
    <w:rsid w:val="007C690E"/>
    <w:rsid w:val="007D1AD8"/>
    <w:rsid w:val="007D2FB5"/>
    <w:rsid w:val="007D37B3"/>
    <w:rsid w:val="007D4436"/>
    <w:rsid w:val="007D4F48"/>
    <w:rsid w:val="007D758D"/>
    <w:rsid w:val="007E04C5"/>
    <w:rsid w:val="007E43FB"/>
    <w:rsid w:val="007F02E4"/>
    <w:rsid w:val="007F1108"/>
    <w:rsid w:val="007F2AA8"/>
    <w:rsid w:val="007F70C9"/>
    <w:rsid w:val="0080108C"/>
    <w:rsid w:val="00812F1B"/>
    <w:rsid w:val="008130FB"/>
    <w:rsid w:val="00816CF9"/>
    <w:rsid w:val="00820A04"/>
    <w:rsid w:val="00822BF8"/>
    <w:rsid w:val="00823224"/>
    <w:rsid w:val="00824A32"/>
    <w:rsid w:val="00827431"/>
    <w:rsid w:val="0083003A"/>
    <w:rsid w:val="00831A80"/>
    <w:rsid w:val="008355D0"/>
    <w:rsid w:val="00844074"/>
    <w:rsid w:val="008446D8"/>
    <w:rsid w:val="00846057"/>
    <w:rsid w:val="00850A22"/>
    <w:rsid w:val="00851046"/>
    <w:rsid w:val="008526DA"/>
    <w:rsid w:val="00853504"/>
    <w:rsid w:val="008579E8"/>
    <w:rsid w:val="00863A9C"/>
    <w:rsid w:val="00863F8D"/>
    <w:rsid w:val="00867A1B"/>
    <w:rsid w:val="00871E6D"/>
    <w:rsid w:val="00872929"/>
    <w:rsid w:val="00872CD2"/>
    <w:rsid w:val="0088318D"/>
    <w:rsid w:val="00883CA4"/>
    <w:rsid w:val="00885B05"/>
    <w:rsid w:val="00890C27"/>
    <w:rsid w:val="00891184"/>
    <w:rsid w:val="0089258B"/>
    <w:rsid w:val="00893811"/>
    <w:rsid w:val="00893AEB"/>
    <w:rsid w:val="00893B2C"/>
    <w:rsid w:val="00893C04"/>
    <w:rsid w:val="00894CF5"/>
    <w:rsid w:val="008962FA"/>
    <w:rsid w:val="008A13CB"/>
    <w:rsid w:val="008A2B6C"/>
    <w:rsid w:val="008B2D2A"/>
    <w:rsid w:val="008C07D0"/>
    <w:rsid w:val="008C1B58"/>
    <w:rsid w:val="008C5E90"/>
    <w:rsid w:val="008C636C"/>
    <w:rsid w:val="008C6AF6"/>
    <w:rsid w:val="008C771E"/>
    <w:rsid w:val="008D2050"/>
    <w:rsid w:val="008D3497"/>
    <w:rsid w:val="008D6EAB"/>
    <w:rsid w:val="008D6F68"/>
    <w:rsid w:val="008D72B8"/>
    <w:rsid w:val="008E2191"/>
    <w:rsid w:val="008E4165"/>
    <w:rsid w:val="008E6CBD"/>
    <w:rsid w:val="008E7637"/>
    <w:rsid w:val="008F2F9C"/>
    <w:rsid w:val="008F34F6"/>
    <w:rsid w:val="008F3962"/>
    <w:rsid w:val="008F73F0"/>
    <w:rsid w:val="008F7651"/>
    <w:rsid w:val="008F7D4A"/>
    <w:rsid w:val="00900B1A"/>
    <w:rsid w:val="0090295E"/>
    <w:rsid w:val="0090331C"/>
    <w:rsid w:val="00913B40"/>
    <w:rsid w:val="00914CBB"/>
    <w:rsid w:val="0092304E"/>
    <w:rsid w:val="0092306D"/>
    <w:rsid w:val="00923910"/>
    <w:rsid w:val="00924C9B"/>
    <w:rsid w:val="0092680C"/>
    <w:rsid w:val="00926F4D"/>
    <w:rsid w:val="009271B1"/>
    <w:rsid w:val="00931FA8"/>
    <w:rsid w:val="009323B4"/>
    <w:rsid w:val="00932A12"/>
    <w:rsid w:val="00936826"/>
    <w:rsid w:val="00936CF3"/>
    <w:rsid w:val="00940131"/>
    <w:rsid w:val="009476C3"/>
    <w:rsid w:val="00950F08"/>
    <w:rsid w:val="00952134"/>
    <w:rsid w:val="00952B9C"/>
    <w:rsid w:val="00953E1C"/>
    <w:rsid w:val="009560F7"/>
    <w:rsid w:val="009569C4"/>
    <w:rsid w:val="00957460"/>
    <w:rsid w:val="00957556"/>
    <w:rsid w:val="009604E0"/>
    <w:rsid w:val="00960E3B"/>
    <w:rsid w:val="009742F0"/>
    <w:rsid w:val="00974AB5"/>
    <w:rsid w:val="009763C5"/>
    <w:rsid w:val="00976BA5"/>
    <w:rsid w:val="00981623"/>
    <w:rsid w:val="00986976"/>
    <w:rsid w:val="00990DE0"/>
    <w:rsid w:val="00991E21"/>
    <w:rsid w:val="00994A1D"/>
    <w:rsid w:val="00997296"/>
    <w:rsid w:val="009A1D98"/>
    <w:rsid w:val="009A1DED"/>
    <w:rsid w:val="009A6767"/>
    <w:rsid w:val="009B5CEA"/>
    <w:rsid w:val="009B7567"/>
    <w:rsid w:val="009C0139"/>
    <w:rsid w:val="009C3D4A"/>
    <w:rsid w:val="009D2DB6"/>
    <w:rsid w:val="009D44AF"/>
    <w:rsid w:val="009D4848"/>
    <w:rsid w:val="009E630E"/>
    <w:rsid w:val="009F0ADA"/>
    <w:rsid w:val="009F2F39"/>
    <w:rsid w:val="009F35EF"/>
    <w:rsid w:val="009F6099"/>
    <w:rsid w:val="009F7ADF"/>
    <w:rsid w:val="009F7C25"/>
    <w:rsid w:val="00A012AF"/>
    <w:rsid w:val="00A0502A"/>
    <w:rsid w:val="00A064A5"/>
    <w:rsid w:val="00A06847"/>
    <w:rsid w:val="00A11E6A"/>
    <w:rsid w:val="00A21F4E"/>
    <w:rsid w:val="00A250A5"/>
    <w:rsid w:val="00A30DCB"/>
    <w:rsid w:val="00A320B6"/>
    <w:rsid w:val="00A35883"/>
    <w:rsid w:val="00A4323F"/>
    <w:rsid w:val="00A440A0"/>
    <w:rsid w:val="00A455A9"/>
    <w:rsid w:val="00A4587E"/>
    <w:rsid w:val="00A60C87"/>
    <w:rsid w:val="00A647B6"/>
    <w:rsid w:val="00A65589"/>
    <w:rsid w:val="00A67C1D"/>
    <w:rsid w:val="00A703B8"/>
    <w:rsid w:val="00A73020"/>
    <w:rsid w:val="00A8067F"/>
    <w:rsid w:val="00A81C5A"/>
    <w:rsid w:val="00A830FB"/>
    <w:rsid w:val="00A84A09"/>
    <w:rsid w:val="00A86A40"/>
    <w:rsid w:val="00A87B09"/>
    <w:rsid w:val="00A920CC"/>
    <w:rsid w:val="00A93688"/>
    <w:rsid w:val="00A9556A"/>
    <w:rsid w:val="00AA1ED6"/>
    <w:rsid w:val="00AA26FE"/>
    <w:rsid w:val="00AA436E"/>
    <w:rsid w:val="00AA5433"/>
    <w:rsid w:val="00AA5C65"/>
    <w:rsid w:val="00AA647F"/>
    <w:rsid w:val="00AA7C39"/>
    <w:rsid w:val="00AB2B6A"/>
    <w:rsid w:val="00AB2DC6"/>
    <w:rsid w:val="00AB35FC"/>
    <w:rsid w:val="00AC1A9B"/>
    <w:rsid w:val="00AC35DF"/>
    <w:rsid w:val="00AC437D"/>
    <w:rsid w:val="00AC4DFA"/>
    <w:rsid w:val="00AD5C6D"/>
    <w:rsid w:val="00AD6695"/>
    <w:rsid w:val="00AE0586"/>
    <w:rsid w:val="00AE46C4"/>
    <w:rsid w:val="00AE5024"/>
    <w:rsid w:val="00AE7DBA"/>
    <w:rsid w:val="00AF589B"/>
    <w:rsid w:val="00AF58D2"/>
    <w:rsid w:val="00AF7E52"/>
    <w:rsid w:val="00B01610"/>
    <w:rsid w:val="00B021E1"/>
    <w:rsid w:val="00B02D68"/>
    <w:rsid w:val="00B05A42"/>
    <w:rsid w:val="00B06E05"/>
    <w:rsid w:val="00B145C9"/>
    <w:rsid w:val="00B20455"/>
    <w:rsid w:val="00B26C0A"/>
    <w:rsid w:val="00B30ABA"/>
    <w:rsid w:val="00B33777"/>
    <w:rsid w:val="00B417BE"/>
    <w:rsid w:val="00B442F3"/>
    <w:rsid w:val="00B44485"/>
    <w:rsid w:val="00B4648C"/>
    <w:rsid w:val="00B50FA0"/>
    <w:rsid w:val="00B54267"/>
    <w:rsid w:val="00B54327"/>
    <w:rsid w:val="00B54581"/>
    <w:rsid w:val="00B54BFC"/>
    <w:rsid w:val="00B57B2D"/>
    <w:rsid w:val="00B6338A"/>
    <w:rsid w:val="00B640C6"/>
    <w:rsid w:val="00B65AF9"/>
    <w:rsid w:val="00B660EB"/>
    <w:rsid w:val="00B7052E"/>
    <w:rsid w:val="00B71121"/>
    <w:rsid w:val="00B74C46"/>
    <w:rsid w:val="00B7786D"/>
    <w:rsid w:val="00B77DA2"/>
    <w:rsid w:val="00B83B5F"/>
    <w:rsid w:val="00B83BCA"/>
    <w:rsid w:val="00B83E83"/>
    <w:rsid w:val="00B845A9"/>
    <w:rsid w:val="00B856AB"/>
    <w:rsid w:val="00B94251"/>
    <w:rsid w:val="00B95515"/>
    <w:rsid w:val="00B96660"/>
    <w:rsid w:val="00BA02AE"/>
    <w:rsid w:val="00BA4DC6"/>
    <w:rsid w:val="00BA5D24"/>
    <w:rsid w:val="00BB0918"/>
    <w:rsid w:val="00BB1127"/>
    <w:rsid w:val="00BB4515"/>
    <w:rsid w:val="00BB51F8"/>
    <w:rsid w:val="00BB7BCB"/>
    <w:rsid w:val="00BC1254"/>
    <w:rsid w:val="00BC1AAA"/>
    <w:rsid w:val="00BC1C35"/>
    <w:rsid w:val="00BC21D7"/>
    <w:rsid w:val="00BC5D4F"/>
    <w:rsid w:val="00BC6B03"/>
    <w:rsid w:val="00BD1553"/>
    <w:rsid w:val="00BD1F51"/>
    <w:rsid w:val="00BE1982"/>
    <w:rsid w:val="00BE22B0"/>
    <w:rsid w:val="00BE2845"/>
    <w:rsid w:val="00BE3E08"/>
    <w:rsid w:val="00BE4EB2"/>
    <w:rsid w:val="00BE6598"/>
    <w:rsid w:val="00BE7156"/>
    <w:rsid w:val="00BF1EFF"/>
    <w:rsid w:val="00BF32BF"/>
    <w:rsid w:val="00BF52D2"/>
    <w:rsid w:val="00BF59E8"/>
    <w:rsid w:val="00BF5F12"/>
    <w:rsid w:val="00BF65EF"/>
    <w:rsid w:val="00C033C4"/>
    <w:rsid w:val="00C06FAA"/>
    <w:rsid w:val="00C12D81"/>
    <w:rsid w:val="00C16EDF"/>
    <w:rsid w:val="00C1723D"/>
    <w:rsid w:val="00C21716"/>
    <w:rsid w:val="00C22B1B"/>
    <w:rsid w:val="00C25B01"/>
    <w:rsid w:val="00C313EF"/>
    <w:rsid w:val="00C32A45"/>
    <w:rsid w:val="00C34D3C"/>
    <w:rsid w:val="00C37AE7"/>
    <w:rsid w:val="00C40C05"/>
    <w:rsid w:val="00C414E3"/>
    <w:rsid w:val="00C44177"/>
    <w:rsid w:val="00C4453E"/>
    <w:rsid w:val="00C50010"/>
    <w:rsid w:val="00C54F2F"/>
    <w:rsid w:val="00C56E45"/>
    <w:rsid w:val="00C600B2"/>
    <w:rsid w:val="00C605CF"/>
    <w:rsid w:val="00C62538"/>
    <w:rsid w:val="00C6307A"/>
    <w:rsid w:val="00C64EEA"/>
    <w:rsid w:val="00C665E2"/>
    <w:rsid w:val="00C709CA"/>
    <w:rsid w:val="00C74169"/>
    <w:rsid w:val="00C817A7"/>
    <w:rsid w:val="00C84DB7"/>
    <w:rsid w:val="00C873D8"/>
    <w:rsid w:val="00C93B1F"/>
    <w:rsid w:val="00CA30B4"/>
    <w:rsid w:val="00CA482F"/>
    <w:rsid w:val="00CA6202"/>
    <w:rsid w:val="00CB0E7E"/>
    <w:rsid w:val="00CB2CB8"/>
    <w:rsid w:val="00CB3724"/>
    <w:rsid w:val="00CB3F02"/>
    <w:rsid w:val="00CC0D50"/>
    <w:rsid w:val="00CC3231"/>
    <w:rsid w:val="00CC3CED"/>
    <w:rsid w:val="00CC4BFB"/>
    <w:rsid w:val="00CC6614"/>
    <w:rsid w:val="00CD3346"/>
    <w:rsid w:val="00CD34FF"/>
    <w:rsid w:val="00CD40C5"/>
    <w:rsid w:val="00CD5E2C"/>
    <w:rsid w:val="00CD7D3D"/>
    <w:rsid w:val="00CE1EDD"/>
    <w:rsid w:val="00CE2AE8"/>
    <w:rsid w:val="00CE33AD"/>
    <w:rsid w:val="00CE4C60"/>
    <w:rsid w:val="00CF4D60"/>
    <w:rsid w:val="00CF5267"/>
    <w:rsid w:val="00CF58D0"/>
    <w:rsid w:val="00CF6ACC"/>
    <w:rsid w:val="00D00AD8"/>
    <w:rsid w:val="00D01B12"/>
    <w:rsid w:val="00D056CD"/>
    <w:rsid w:val="00D06B63"/>
    <w:rsid w:val="00D073FE"/>
    <w:rsid w:val="00D0760B"/>
    <w:rsid w:val="00D103B9"/>
    <w:rsid w:val="00D10F19"/>
    <w:rsid w:val="00D13AE9"/>
    <w:rsid w:val="00D1462A"/>
    <w:rsid w:val="00D201B4"/>
    <w:rsid w:val="00D21834"/>
    <w:rsid w:val="00D2232E"/>
    <w:rsid w:val="00D239C4"/>
    <w:rsid w:val="00D25D0C"/>
    <w:rsid w:val="00D274D2"/>
    <w:rsid w:val="00D27D72"/>
    <w:rsid w:val="00D36779"/>
    <w:rsid w:val="00D37FC6"/>
    <w:rsid w:val="00D4756A"/>
    <w:rsid w:val="00D47F7D"/>
    <w:rsid w:val="00D51226"/>
    <w:rsid w:val="00D54F3B"/>
    <w:rsid w:val="00D572C1"/>
    <w:rsid w:val="00D60B19"/>
    <w:rsid w:val="00D6242C"/>
    <w:rsid w:val="00D63A6D"/>
    <w:rsid w:val="00D678AD"/>
    <w:rsid w:val="00D67BE6"/>
    <w:rsid w:val="00D70757"/>
    <w:rsid w:val="00D7131B"/>
    <w:rsid w:val="00D716F6"/>
    <w:rsid w:val="00D722D9"/>
    <w:rsid w:val="00D742CC"/>
    <w:rsid w:val="00D77523"/>
    <w:rsid w:val="00D77A69"/>
    <w:rsid w:val="00D80AA1"/>
    <w:rsid w:val="00D824EA"/>
    <w:rsid w:val="00D83825"/>
    <w:rsid w:val="00D901DF"/>
    <w:rsid w:val="00D9414C"/>
    <w:rsid w:val="00D9562E"/>
    <w:rsid w:val="00D95668"/>
    <w:rsid w:val="00DA0652"/>
    <w:rsid w:val="00DA2DA3"/>
    <w:rsid w:val="00DA2DD3"/>
    <w:rsid w:val="00DC122A"/>
    <w:rsid w:val="00DC1AA9"/>
    <w:rsid w:val="00DC3671"/>
    <w:rsid w:val="00DC4EBB"/>
    <w:rsid w:val="00DD2130"/>
    <w:rsid w:val="00DD33B8"/>
    <w:rsid w:val="00DD508D"/>
    <w:rsid w:val="00DD6258"/>
    <w:rsid w:val="00DD7404"/>
    <w:rsid w:val="00DE072F"/>
    <w:rsid w:val="00DE2A0B"/>
    <w:rsid w:val="00DF0FC3"/>
    <w:rsid w:val="00DF12FE"/>
    <w:rsid w:val="00DF1AB0"/>
    <w:rsid w:val="00DF5F0A"/>
    <w:rsid w:val="00E0165A"/>
    <w:rsid w:val="00E065FF"/>
    <w:rsid w:val="00E1154B"/>
    <w:rsid w:val="00E12DDB"/>
    <w:rsid w:val="00E13566"/>
    <w:rsid w:val="00E15ACB"/>
    <w:rsid w:val="00E251A9"/>
    <w:rsid w:val="00E319A2"/>
    <w:rsid w:val="00E33199"/>
    <w:rsid w:val="00E36749"/>
    <w:rsid w:val="00E371FB"/>
    <w:rsid w:val="00E37C0F"/>
    <w:rsid w:val="00E400BD"/>
    <w:rsid w:val="00E42B76"/>
    <w:rsid w:val="00E454EA"/>
    <w:rsid w:val="00E45625"/>
    <w:rsid w:val="00E473DC"/>
    <w:rsid w:val="00E55FD2"/>
    <w:rsid w:val="00E60D49"/>
    <w:rsid w:val="00E61FEF"/>
    <w:rsid w:val="00E62E56"/>
    <w:rsid w:val="00E672FF"/>
    <w:rsid w:val="00E701B7"/>
    <w:rsid w:val="00E712C7"/>
    <w:rsid w:val="00E72844"/>
    <w:rsid w:val="00E74395"/>
    <w:rsid w:val="00E75AD6"/>
    <w:rsid w:val="00E76CFA"/>
    <w:rsid w:val="00E801CB"/>
    <w:rsid w:val="00E81B7B"/>
    <w:rsid w:val="00E856AA"/>
    <w:rsid w:val="00E859E4"/>
    <w:rsid w:val="00E861EF"/>
    <w:rsid w:val="00E863C8"/>
    <w:rsid w:val="00E92FFB"/>
    <w:rsid w:val="00E93B87"/>
    <w:rsid w:val="00E93C1D"/>
    <w:rsid w:val="00E941CA"/>
    <w:rsid w:val="00E94322"/>
    <w:rsid w:val="00E94360"/>
    <w:rsid w:val="00E952B2"/>
    <w:rsid w:val="00E9663F"/>
    <w:rsid w:val="00EA2409"/>
    <w:rsid w:val="00EA5BA7"/>
    <w:rsid w:val="00EB0E7D"/>
    <w:rsid w:val="00EB1D5A"/>
    <w:rsid w:val="00EB28C5"/>
    <w:rsid w:val="00EB45BE"/>
    <w:rsid w:val="00EB5D1A"/>
    <w:rsid w:val="00EC17E4"/>
    <w:rsid w:val="00EC304E"/>
    <w:rsid w:val="00EC55F5"/>
    <w:rsid w:val="00ED1CA8"/>
    <w:rsid w:val="00ED3D88"/>
    <w:rsid w:val="00ED4765"/>
    <w:rsid w:val="00ED7F02"/>
    <w:rsid w:val="00EE104D"/>
    <w:rsid w:val="00EE1A33"/>
    <w:rsid w:val="00EE28D2"/>
    <w:rsid w:val="00EE325D"/>
    <w:rsid w:val="00EE53BC"/>
    <w:rsid w:val="00EE6A75"/>
    <w:rsid w:val="00EE6BB3"/>
    <w:rsid w:val="00EE7776"/>
    <w:rsid w:val="00EF13D7"/>
    <w:rsid w:val="00EF1B83"/>
    <w:rsid w:val="00EF2F90"/>
    <w:rsid w:val="00EF3DC0"/>
    <w:rsid w:val="00F00632"/>
    <w:rsid w:val="00F0063A"/>
    <w:rsid w:val="00F00A95"/>
    <w:rsid w:val="00F01426"/>
    <w:rsid w:val="00F01FFA"/>
    <w:rsid w:val="00F03671"/>
    <w:rsid w:val="00F04FED"/>
    <w:rsid w:val="00F06B8A"/>
    <w:rsid w:val="00F10684"/>
    <w:rsid w:val="00F17F91"/>
    <w:rsid w:val="00F203E3"/>
    <w:rsid w:val="00F22D42"/>
    <w:rsid w:val="00F23A4D"/>
    <w:rsid w:val="00F24B1D"/>
    <w:rsid w:val="00F35EBB"/>
    <w:rsid w:val="00F36F31"/>
    <w:rsid w:val="00F409DB"/>
    <w:rsid w:val="00F47C1E"/>
    <w:rsid w:val="00F47FEA"/>
    <w:rsid w:val="00F55907"/>
    <w:rsid w:val="00F561F3"/>
    <w:rsid w:val="00F61CDD"/>
    <w:rsid w:val="00F62865"/>
    <w:rsid w:val="00F62C8C"/>
    <w:rsid w:val="00F638ED"/>
    <w:rsid w:val="00F64EB6"/>
    <w:rsid w:val="00F719AC"/>
    <w:rsid w:val="00F7341B"/>
    <w:rsid w:val="00F73D71"/>
    <w:rsid w:val="00F7449C"/>
    <w:rsid w:val="00F749F4"/>
    <w:rsid w:val="00F84871"/>
    <w:rsid w:val="00F84F72"/>
    <w:rsid w:val="00F91754"/>
    <w:rsid w:val="00F96907"/>
    <w:rsid w:val="00FA0EC5"/>
    <w:rsid w:val="00FA3674"/>
    <w:rsid w:val="00FA3B37"/>
    <w:rsid w:val="00FB50CF"/>
    <w:rsid w:val="00FB63E0"/>
    <w:rsid w:val="00FC3C1F"/>
    <w:rsid w:val="00FC3EF4"/>
    <w:rsid w:val="00FC5C4C"/>
    <w:rsid w:val="00FD4457"/>
    <w:rsid w:val="00FD6FAE"/>
    <w:rsid w:val="00FE3C52"/>
    <w:rsid w:val="00FE6B1E"/>
    <w:rsid w:val="00FF418F"/>
    <w:rsid w:val="00FF528F"/>
    <w:rsid w:val="00FF63F2"/>
    <w:rsid w:val="00FF6D55"/>
    <w:rsid w:val="00FF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2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2FA"/>
  </w:style>
  <w:style w:type="paragraph" w:styleId="Stopka">
    <w:name w:val="footer"/>
    <w:basedOn w:val="Normalny"/>
    <w:link w:val="StopkaZnak"/>
    <w:uiPriority w:val="99"/>
    <w:unhideWhenUsed/>
    <w:rsid w:val="008962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2FA"/>
  </w:style>
  <w:style w:type="paragraph" w:styleId="Tekstdymka">
    <w:name w:val="Balloon Text"/>
    <w:basedOn w:val="Normalny"/>
    <w:link w:val="TekstdymkaZnak"/>
    <w:uiPriority w:val="99"/>
    <w:semiHidden/>
    <w:unhideWhenUsed/>
    <w:rsid w:val="008962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2FA"/>
    <w:rPr>
      <w:rFonts w:ascii="Tahoma" w:hAnsi="Tahoma" w:cs="Tahoma"/>
      <w:sz w:val="16"/>
      <w:szCs w:val="16"/>
    </w:rPr>
  </w:style>
  <w:style w:type="paragraph" w:styleId="Tekstprzypisudolnego">
    <w:name w:val="footnote text"/>
    <w:aliases w:val="Footnote,Podrozdział"/>
    <w:basedOn w:val="Normalny"/>
    <w:link w:val="TekstprzypisudolnegoZnak"/>
    <w:semiHidden/>
    <w:rsid w:val="008962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
    <w:basedOn w:val="Domylnaczcionkaakapitu"/>
    <w:link w:val="Tekstprzypisudolnego"/>
    <w:semiHidden/>
    <w:rsid w:val="008962F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semiHidden/>
    <w:rsid w:val="008962FA"/>
    <w:rPr>
      <w:vertAlign w:val="superscript"/>
    </w:rPr>
  </w:style>
  <w:style w:type="paragraph" w:styleId="Akapitzlist">
    <w:name w:val="List Paragraph"/>
    <w:basedOn w:val="Normalny"/>
    <w:uiPriority w:val="34"/>
    <w:qFormat/>
    <w:rsid w:val="002338C3"/>
    <w:pPr>
      <w:ind w:left="720"/>
      <w:contextualSpacing/>
    </w:pPr>
  </w:style>
  <w:style w:type="table" w:styleId="Tabela-Siatka">
    <w:name w:val="Table Grid"/>
    <w:basedOn w:val="Standardowy"/>
    <w:uiPriority w:val="59"/>
    <w:rsid w:val="0023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F7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6C3102"/>
    <w:rPr>
      <w:color w:val="0000FF" w:themeColor="hyperlink"/>
      <w:u w:val="single"/>
    </w:rPr>
  </w:style>
  <w:style w:type="character" w:styleId="Odwoaniedokomentarza">
    <w:name w:val="annotation reference"/>
    <w:basedOn w:val="Domylnaczcionkaakapitu"/>
    <w:uiPriority w:val="99"/>
    <w:unhideWhenUsed/>
    <w:rsid w:val="0079026D"/>
    <w:rPr>
      <w:sz w:val="16"/>
      <w:szCs w:val="16"/>
    </w:rPr>
  </w:style>
  <w:style w:type="paragraph" w:styleId="Tekstkomentarza">
    <w:name w:val="annotation text"/>
    <w:basedOn w:val="Normalny"/>
    <w:link w:val="TekstkomentarzaZnak"/>
    <w:uiPriority w:val="99"/>
    <w:unhideWhenUsed/>
    <w:rsid w:val="0079026D"/>
    <w:pPr>
      <w:spacing w:line="240" w:lineRule="auto"/>
    </w:pPr>
    <w:rPr>
      <w:sz w:val="20"/>
      <w:szCs w:val="20"/>
    </w:rPr>
  </w:style>
  <w:style w:type="character" w:customStyle="1" w:styleId="TekstkomentarzaZnak">
    <w:name w:val="Tekst komentarza Znak"/>
    <w:basedOn w:val="Domylnaczcionkaakapitu"/>
    <w:link w:val="Tekstkomentarza"/>
    <w:uiPriority w:val="99"/>
    <w:rsid w:val="0079026D"/>
    <w:rPr>
      <w:sz w:val="20"/>
      <w:szCs w:val="20"/>
    </w:rPr>
  </w:style>
  <w:style w:type="paragraph" w:styleId="Tematkomentarza">
    <w:name w:val="annotation subject"/>
    <w:basedOn w:val="Tekstkomentarza"/>
    <w:next w:val="Tekstkomentarza"/>
    <w:link w:val="TematkomentarzaZnak"/>
    <w:uiPriority w:val="99"/>
    <w:semiHidden/>
    <w:unhideWhenUsed/>
    <w:rsid w:val="0079026D"/>
    <w:rPr>
      <w:b/>
      <w:bCs/>
    </w:rPr>
  </w:style>
  <w:style w:type="character" w:customStyle="1" w:styleId="TematkomentarzaZnak">
    <w:name w:val="Temat komentarza Znak"/>
    <w:basedOn w:val="TekstkomentarzaZnak"/>
    <w:link w:val="Tematkomentarza"/>
    <w:uiPriority w:val="99"/>
    <w:semiHidden/>
    <w:rsid w:val="0079026D"/>
    <w:rPr>
      <w:b/>
      <w:bCs/>
      <w:sz w:val="20"/>
      <w:szCs w:val="20"/>
    </w:rPr>
  </w:style>
  <w:style w:type="paragraph" w:styleId="Tekstprzypisukocowego">
    <w:name w:val="endnote text"/>
    <w:basedOn w:val="Normalny"/>
    <w:link w:val="TekstprzypisukocowegoZnak"/>
    <w:uiPriority w:val="99"/>
    <w:semiHidden/>
    <w:unhideWhenUsed/>
    <w:rsid w:val="00B54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BFC"/>
    <w:rPr>
      <w:sz w:val="20"/>
      <w:szCs w:val="20"/>
    </w:rPr>
  </w:style>
  <w:style w:type="character" w:styleId="Odwoanieprzypisukocowego">
    <w:name w:val="endnote reference"/>
    <w:basedOn w:val="Domylnaczcionkaakapitu"/>
    <w:uiPriority w:val="99"/>
    <w:semiHidden/>
    <w:unhideWhenUsed/>
    <w:rsid w:val="00B54BFC"/>
    <w:rPr>
      <w:vertAlign w:val="superscript"/>
    </w:rPr>
  </w:style>
  <w:style w:type="paragraph" w:styleId="Poprawka">
    <w:name w:val="Revision"/>
    <w:hidden/>
    <w:uiPriority w:val="99"/>
    <w:semiHidden/>
    <w:rsid w:val="00BE19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2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2FA"/>
  </w:style>
  <w:style w:type="paragraph" w:styleId="Stopka">
    <w:name w:val="footer"/>
    <w:basedOn w:val="Normalny"/>
    <w:link w:val="StopkaZnak"/>
    <w:uiPriority w:val="99"/>
    <w:unhideWhenUsed/>
    <w:rsid w:val="008962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2FA"/>
  </w:style>
  <w:style w:type="paragraph" w:styleId="Tekstdymka">
    <w:name w:val="Balloon Text"/>
    <w:basedOn w:val="Normalny"/>
    <w:link w:val="TekstdymkaZnak"/>
    <w:uiPriority w:val="99"/>
    <w:semiHidden/>
    <w:unhideWhenUsed/>
    <w:rsid w:val="008962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2FA"/>
    <w:rPr>
      <w:rFonts w:ascii="Tahoma" w:hAnsi="Tahoma" w:cs="Tahoma"/>
      <w:sz w:val="16"/>
      <w:szCs w:val="16"/>
    </w:rPr>
  </w:style>
  <w:style w:type="paragraph" w:styleId="Tekstprzypisudolnego">
    <w:name w:val="footnote text"/>
    <w:aliases w:val="Footnote,Podrozdział"/>
    <w:basedOn w:val="Normalny"/>
    <w:link w:val="TekstprzypisudolnegoZnak"/>
    <w:semiHidden/>
    <w:rsid w:val="008962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
    <w:basedOn w:val="Domylnaczcionkaakapitu"/>
    <w:link w:val="Tekstprzypisudolnego"/>
    <w:semiHidden/>
    <w:rsid w:val="008962F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semiHidden/>
    <w:rsid w:val="008962FA"/>
    <w:rPr>
      <w:vertAlign w:val="superscript"/>
    </w:rPr>
  </w:style>
  <w:style w:type="paragraph" w:styleId="Akapitzlist">
    <w:name w:val="List Paragraph"/>
    <w:basedOn w:val="Normalny"/>
    <w:uiPriority w:val="34"/>
    <w:qFormat/>
    <w:rsid w:val="002338C3"/>
    <w:pPr>
      <w:ind w:left="720"/>
      <w:contextualSpacing/>
    </w:pPr>
  </w:style>
  <w:style w:type="table" w:styleId="Tabela-Siatka">
    <w:name w:val="Table Grid"/>
    <w:basedOn w:val="Standardowy"/>
    <w:uiPriority w:val="59"/>
    <w:rsid w:val="0023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F7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6C3102"/>
    <w:rPr>
      <w:color w:val="0000FF" w:themeColor="hyperlink"/>
      <w:u w:val="single"/>
    </w:rPr>
  </w:style>
  <w:style w:type="character" w:styleId="Odwoaniedokomentarza">
    <w:name w:val="annotation reference"/>
    <w:basedOn w:val="Domylnaczcionkaakapitu"/>
    <w:uiPriority w:val="99"/>
    <w:unhideWhenUsed/>
    <w:rsid w:val="0079026D"/>
    <w:rPr>
      <w:sz w:val="16"/>
      <w:szCs w:val="16"/>
    </w:rPr>
  </w:style>
  <w:style w:type="paragraph" w:styleId="Tekstkomentarza">
    <w:name w:val="annotation text"/>
    <w:basedOn w:val="Normalny"/>
    <w:link w:val="TekstkomentarzaZnak"/>
    <w:uiPriority w:val="99"/>
    <w:unhideWhenUsed/>
    <w:rsid w:val="0079026D"/>
    <w:pPr>
      <w:spacing w:line="240" w:lineRule="auto"/>
    </w:pPr>
    <w:rPr>
      <w:sz w:val="20"/>
      <w:szCs w:val="20"/>
    </w:rPr>
  </w:style>
  <w:style w:type="character" w:customStyle="1" w:styleId="TekstkomentarzaZnak">
    <w:name w:val="Tekst komentarza Znak"/>
    <w:basedOn w:val="Domylnaczcionkaakapitu"/>
    <w:link w:val="Tekstkomentarza"/>
    <w:uiPriority w:val="99"/>
    <w:rsid w:val="0079026D"/>
    <w:rPr>
      <w:sz w:val="20"/>
      <w:szCs w:val="20"/>
    </w:rPr>
  </w:style>
  <w:style w:type="paragraph" w:styleId="Tematkomentarza">
    <w:name w:val="annotation subject"/>
    <w:basedOn w:val="Tekstkomentarza"/>
    <w:next w:val="Tekstkomentarza"/>
    <w:link w:val="TematkomentarzaZnak"/>
    <w:uiPriority w:val="99"/>
    <w:semiHidden/>
    <w:unhideWhenUsed/>
    <w:rsid w:val="0079026D"/>
    <w:rPr>
      <w:b/>
      <w:bCs/>
    </w:rPr>
  </w:style>
  <w:style w:type="character" w:customStyle="1" w:styleId="TematkomentarzaZnak">
    <w:name w:val="Temat komentarza Znak"/>
    <w:basedOn w:val="TekstkomentarzaZnak"/>
    <w:link w:val="Tematkomentarza"/>
    <w:uiPriority w:val="99"/>
    <w:semiHidden/>
    <w:rsid w:val="0079026D"/>
    <w:rPr>
      <w:b/>
      <w:bCs/>
      <w:sz w:val="20"/>
      <w:szCs w:val="20"/>
    </w:rPr>
  </w:style>
  <w:style w:type="paragraph" w:styleId="Tekstprzypisukocowego">
    <w:name w:val="endnote text"/>
    <w:basedOn w:val="Normalny"/>
    <w:link w:val="TekstprzypisukocowegoZnak"/>
    <w:uiPriority w:val="99"/>
    <w:semiHidden/>
    <w:unhideWhenUsed/>
    <w:rsid w:val="00B54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BFC"/>
    <w:rPr>
      <w:sz w:val="20"/>
      <w:szCs w:val="20"/>
    </w:rPr>
  </w:style>
  <w:style w:type="character" w:styleId="Odwoanieprzypisukocowego">
    <w:name w:val="endnote reference"/>
    <w:basedOn w:val="Domylnaczcionkaakapitu"/>
    <w:uiPriority w:val="99"/>
    <w:semiHidden/>
    <w:unhideWhenUsed/>
    <w:rsid w:val="00B54BFC"/>
    <w:rPr>
      <w:vertAlign w:val="superscript"/>
    </w:rPr>
  </w:style>
  <w:style w:type="paragraph" w:styleId="Poprawka">
    <w:name w:val="Revision"/>
    <w:hidden/>
    <w:uiPriority w:val="99"/>
    <w:semiHidden/>
    <w:rsid w:val="00BE1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FD23-1230-4199-8234-2DDE9F8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14</Pages>
  <Words>5121</Words>
  <Characters>30727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Radwanska</dc:creator>
  <cp:keywords/>
  <dc:description/>
  <cp:lastModifiedBy>Kinga Zak-Zdybel</cp:lastModifiedBy>
  <cp:revision>148</cp:revision>
  <cp:lastPrinted>2015-08-13T10:17:00Z</cp:lastPrinted>
  <dcterms:created xsi:type="dcterms:W3CDTF">2015-11-02T11:03:00Z</dcterms:created>
  <dcterms:modified xsi:type="dcterms:W3CDTF">2015-12-18T12:39:00Z</dcterms:modified>
</cp:coreProperties>
</file>