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8" w:rsidRPr="0066569B" w:rsidRDefault="00CE6DFC" w:rsidP="00F00998">
      <w:pPr>
        <w:pStyle w:val="Tytu"/>
        <w:rPr>
          <w:rFonts w:ascii="Arial" w:hAnsi="Arial" w:cs="Arial"/>
          <w:b w:val="0"/>
          <w:i/>
          <w:sz w:val="20"/>
        </w:rPr>
      </w:pPr>
      <w:bookmarkStart w:id="0" w:name="_GoBack"/>
      <w:bookmarkEnd w:id="0"/>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C80818" w:rsidRPr="0066569B" w:rsidRDefault="00C80818" w:rsidP="002C6EBC">
      <w:pPr>
        <w:pStyle w:val="Tytu"/>
        <w:rPr>
          <w:rFonts w:ascii="Arial" w:hAnsi="Arial" w:cs="Arial"/>
          <w:b w:val="0"/>
          <w:i/>
          <w:sz w:val="20"/>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1" w:name="_Ref197757600"/>
      <w:r w:rsidRPr="0066569B">
        <w:rPr>
          <w:rStyle w:val="Odwoanieprzypisudolnego"/>
          <w:rFonts w:ascii="Arial" w:hAnsi="Arial" w:cs="Arial"/>
          <w:b w:val="0"/>
          <w:bCs w:val="0"/>
          <w:sz w:val="22"/>
          <w:szCs w:val="22"/>
        </w:rPr>
        <w:footnoteReference w:id="1"/>
      </w:r>
      <w:bookmarkEnd w:id="1"/>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rsidR="00C80818" w:rsidRPr="0066569B" w:rsidRDefault="00C80818" w:rsidP="002C6EBC">
      <w:pPr>
        <w:pStyle w:val="Tytu"/>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i/>
          <w:iCs/>
          <w:sz w:val="22"/>
          <w:szCs w:val="22"/>
        </w:rPr>
      </w:pPr>
    </w:p>
    <w:p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w:t>
      </w:r>
      <w:proofErr w:type="spellStart"/>
      <w:r w:rsidRPr="0066569B">
        <w:rPr>
          <w:rFonts w:ascii="Arial" w:hAnsi="Arial" w:cs="Arial"/>
          <w:sz w:val="22"/>
          <w:szCs w:val="22"/>
        </w:rPr>
        <w:t>ną</w:t>
      </w:r>
      <w:proofErr w:type="spellEnd"/>
      <w:r w:rsidRPr="0066569B">
        <w:rPr>
          <w:rFonts w:ascii="Arial" w:hAnsi="Arial" w:cs="Arial"/>
          <w:sz w:val="22"/>
          <w:szCs w:val="22"/>
        </w:rPr>
        <w:t xml:space="preserve">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REGON……………………………………………………………………………………… zwanym/-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dalej </w:t>
      </w:r>
      <w:r w:rsidRPr="0066569B">
        <w:rPr>
          <w:rFonts w:ascii="Arial" w:hAnsi="Arial" w:cs="Arial"/>
          <w:b/>
          <w:bCs/>
          <w:spacing w:val="3"/>
          <w:sz w:val="22"/>
          <w:szCs w:val="22"/>
        </w:rPr>
        <w:t>„Beneficjentem"</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przez</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rsidR="00C80818" w:rsidRPr="0066569B" w:rsidRDefault="00C80818" w:rsidP="002C6EBC">
      <w:pPr>
        <w:shd w:val="clear" w:color="auto" w:fill="FFFFFF"/>
        <w:spacing w:after="120"/>
        <w:ind w:left="38"/>
        <w:jc w:val="both"/>
        <w:rPr>
          <w:rFonts w:ascii="Arial" w:hAnsi="Arial" w:cs="Arial"/>
          <w:sz w:val="22"/>
          <w:szCs w:val="22"/>
        </w:rPr>
      </w:pPr>
    </w:p>
    <w:p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r w:rsidR="00F85C3C">
        <w:rPr>
          <w:rFonts w:ascii="Arial" w:hAnsi="Arial" w:cs="Arial"/>
          <w:sz w:val="22"/>
          <w:szCs w:val="22"/>
        </w:rPr>
        <w:t>.</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240701">
        <w:rPr>
          <w:rFonts w:ascii="Arial" w:hAnsi="Arial" w:cs="Arial"/>
          <w:sz w:val="22"/>
          <w:szCs w:val="22"/>
        </w:rPr>
        <w:t>8</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w:t>
      </w:r>
      <w:r w:rsidR="00240701">
        <w:rPr>
          <w:rFonts w:ascii="Arial" w:hAnsi="Arial" w:cs="Arial"/>
          <w:sz w:val="22"/>
          <w:szCs w:val="22"/>
        </w:rPr>
        <w:t>31</w:t>
      </w:r>
      <w:r w:rsidRPr="0066569B">
        <w:rPr>
          <w:rFonts w:ascii="Arial" w:hAnsi="Arial" w:cs="Arial"/>
          <w:sz w:val="22"/>
          <w:szCs w:val="22"/>
        </w:rPr>
        <w:t>), zwanej dalej „ustawą”, oraz mając na uwadze postanowienia:</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nr 1303/2013”;</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r w:rsidR="00566B82" w:rsidRPr="0066569B">
        <w:rPr>
          <w:rFonts w:ascii="Arial" w:hAnsi="Arial" w:cs="Arial"/>
          <w:sz w:val="22"/>
          <w:szCs w:val="22"/>
        </w:rPr>
        <w:t>.</w:t>
      </w:r>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KE nr 480/2014”;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Umowy Partnerstwa na lata 2014-2020 przyjętej przez Radę Ministrów w dniu </w:t>
      </w:r>
      <w:r w:rsidR="00240701">
        <w:rPr>
          <w:rFonts w:ascii="Arial" w:hAnsi="Arial" w:cs="Arial"/>
          <w:sz w:val="22"/>
          <w:szCs w:val="22"/>
        </w:rPr>
        <w:t>5</w:t>
      </w:r>
      <w:r w:rsidRPr="0066569B">
        <w:rPr>
          <w:rFonts w:ascii="Arial" w:hAnsi="Arial" w:cs="Arial"/>
          <w:sz w:val="22"/>
          <w:szCs w:val="22"/>
        </w:rPr>
        <w:t>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zatwierdzonej przez Komisję Europejską w dniu 23 </w:t>
      </w:r>
      <w:r w:rsidR="00240701">
        <w:rPr>
          <w:rFonts w:ascii="Arial" w:hAnsi="Arial" w:cs="Arial"/>
          <w:sz w:val="22"/>
          <w:szCs w:val="22"/>
        </w:rPr>
        <w:t>października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F85C3C">
        <w:rPr>
          <w:rFonts w:ascii="Arial" w:hAnsi="Arial" w:cs="Arial"/>
          <w:sz w:val="22"/>
          <w:szCs w:val="22"/>
        </w:rPr>
        <w:t>9</w:t>
      </w:r>
      <w:r w:rsidRPr="0066569B">
        <w:rPr>
          <w:rFonts w:ascii="Arial" w:hAnsi="Arial" w:cs="Arial"/>
          <w:sz w:val="22"/>
          <w:szCs w:val="22"/>
        </w:rPr>
        <w:t xml:space="preserve"> r. poz. </w:t>
      </w:r>
      <w:r w:rsidR="00F85C3C">
        <w:rPr>
          <w:rFonts w:ascii="Arial" w:hAnsi="Arial" w:cs="Arial"/>
          <w:sz w:val="22"/>
          <w:szCs w:val="22"/>
        </w:rPr>
        <w:t>869</w:t>
      </w:r>
      <w:r w:rsidRPr="0066569B">
        <w:rPr>
          <w:rFonts w:ascii="Arial" w:hAnsi="Arial" w:cs="Arial"/>
          <w:sz w:val="22"/>
          <w:szCs w:val="22"/>
        </w:rPr>
        <w:t>), zwanej dalej „ustawą o finansach publicznych”;</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w:t>
      </w:r>
      <w:r w:rsidR="007E1254">
        <w:rPr>
          <w:rFonts w:ascii="Arial" w:hAnsi="Arial" w:cs="Arial"/>
          <w:sz w:val="22"/>
          <w:szCs w:val="22"/>
        </w:rPr>
        <w:t xml:space="preserve">na lata </w:t>
      </w:r>
      <w:r w:rsidRPr="0066569B">
        <w:rPr>
          <w:rFonts w:ascii="Arial" w:hAnsi="Arial" w:cs="Arial"/>
          <w:sz w:val="22"/>
          <w:szCs w:val="22"/>
        </w:rPr>
        <w:t xml:space="preserve">2014 – 2020, zwanego dalej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przyjętego uchwałą Rady Ministrów z dnia </w:t>
      </w:r>
      <w:r w:rsidR="00240701">
        <w:rPr>
          <w:rFonts w:ascii="Arial" w:hAnsi="Arial" w:cs="Arial"/>
          <w:sz w:val="22"/>
          <w:szCs w:val="22"/>
        </w:rPr>
        <w:t>5</w:t>
      </w:r>
      <w:r w:rsidRPr="0066569B">
        <w:rPr>
          <w:rFonts w:ascii="Arial" w:hAnsi="Arial" w:cs="Arial"/>
          <w:sz w:val="22"/>
          <w:szCs w:val="22"/>
        </w:rPr>
        <w:t xml:space="preserve">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zatwierdzonego decyzją Komisji Europejskiej z dnia </w:t>
      </w:r>
      <w:r w:rsidR="00240701">
        <w:rPr>
          <w:rFonts w:ascii="Arial" w:hAnsi="Arial" w:cs="Arial"/>
          <w:sz w:val="22"/>
          <w:szCs w:val="22"/>
        </w:rPr>
        <w:t>22</w:t>
      </w:r>
      <w:r w:rsidRPr="0066569B">
        <w:rPr>
          <w:rFonts w:ascii="Arial" w:hAnsi="Arial" w:cs="Arial"/>
          <w:sz w:val="22"/>
          <w:szCs w:val="22"/>
        </w:rPr>
        <w:t xml:space="preserve"> </w:t>
      </w:r>
      <w:r w:rsidR="00240701">
        <w:rPr>
          <w:rFonts w:ascii="Arial" w:hAnsi="Arial" w:cs="Arial"/>
          <w:sz w:val="22"/>
          <w:szCs w:val="22"/>
        </w:rPr>
        <w:t>marca</w:t>
      </w:r>
      <w:r w:rsidRPr="0066569B">
        <w:rPr>
          <w:rFonts w:ascii="Arial" w:hAnsi="Arial" w:cs="Arial"/>
          <w:sz w:val="22"/>
          <w:szCs w:val="22"/>
        </w:rPr>
        <w:t xml:space="preserve"> 201</w:t>
      </w:r>
      <w:r w:rsidR="00240701">
        <w:rPr>
          <w:rFonts w:ascii="Arial" w:hAnsi="Arial" w:cs="Arial"/>
          <w:sz w:val="22"/>
          <w:szCs w:val="22"/>
        </w:rPr>
        <w:t>8</w:t>
      </w:r>
      <w:r w:rsidRPr="0066569B">
        <w:rPr>
          <w:rFonts w:ascii="Arial" w:hAnsi="Arial" w:cs="Arial"/>
          <w:sz w:val="22"/>
          <w:szCs w:val="22"/>
        </w:rPr>
        <w:t xml:space="preserve"> r. oraz Szczegółowego opisu osi priorytetowych Programu Operacyjnego Infrastruktura i Środowisko</w:t>
      </w:r>
      <w:r w:rsidR="00240701">
        <w:rPr>
          <w:rFonts w:ascii="Arial" w:hAnsi="Arial" w:cs="Arial"/>
          <w:sz w:val="22"/>
          <w:szCs w:val="22"/>
        </w:rPr>
        <w:t xml:space="preserve"> 2014-2020</w:t>
      </w:r>
      <w:r w:rsidRPr="0066569B">
        <w:rPr>
          <w:rFonts w:ascii="Arial" w:hAnsi="Arial" w:cs="Arial"/>
          <w:sz w:val="22"/>
          <w:szCs w:val="22"/>
        </w:rPr>
        <w:t>, zwanego dalej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lastRenderedPageBreak/>
        <w:t>Porozumienia w sprawie ......................... zawartego pomiędzy Ministrem Infrastruktury i Rozwoju a …………........................... w dniu .........................</w:t>
      </w:r>
    </w:p>
    <w:p w:rsidR="00C80818" w:rsidRPr="0066569B" w:rsidRDefault="00C80818" w:rsidP="002C6EBC">
      <w:pPr>
        <w:pStyle w:val="Tekstpodstawowy2"/>
        <w:spacing w:before="120" w:after="120"/>
        <w:rPr>
          <w:rFonts w:ascii="Arial" w:hAnsi="Arial" w:cs="Arial"/>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rsidR="00C80818" w:rsidRPr="0066569B" w:rsidRDefault="00C80818" w:rsidP="002C6EBC">
      <w:pPr>
        <w:spacing w:after="120"/>
        <w:jc w:val="both"/>
        <w:rPr>
          <w:rFonts w:ascii="Arial" w:hAnsi="Arial" w:cs="Arial"/>
          <w:sz w:val="22"/>
          <w:szCs w:val="22"/>
        </w:rPr>
      </w:pP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co uzasadnia udzielenie Beneficjentowi dofinansowania ze środków publicznych;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podstawowym celem Stron jest zrealizowanie Projektu przez Beneficjenta w pełnym zakresie i zgodnie z przyjętymi założeniami PO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 wytycznymi wydawanymi przez ministra właściwego do spraw rozwoju regionalnego na podstawie ustawy;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r w:rsidR="008A13CD">
        <w:fldChar w:fldCharType="begin"/>
      </w:r>
      <w:r w:rsidR="008A13CD">
        <w:instrText xml:space="preserve"> NOTEREF _Ref197757600 \f  \* MERGEFORMAT </w:instrText>
      </w:r>
      <w:r w:rsidR="008A13CD">
        <w:fldChar w:fldCharType="separate"/>
      </w:r>
      <w:r w:rsidR="00CE6DFC" w:rsidRPr="0066569B">
        <w:rPr>
          <w:rStyle w:val="Odwoanieprzypisudolnego"/>
          <w:rFonts w:ascii="Arial" w:hAnsi="Arial" w:cs="Arial"/>
          <w:sz w:val="22"/>
          <w:szCs w:val="22"/>
        </w:rPr>
        <w:t>1</w:t>
      </w:r>
      <w:r w:rsidR="008A13CD">
        <w:rPr>
          <w:rStyle w:val="Odwoanieprzypisudolnego"/>
          <w:rFonts w:ascii="Arial" w:hAnsi="Arial" w:cs="Arial"/>
          <w:sz w:val="22"/>
          <w:szCs w:val="22"/>
        </w:rPr>
        <w:fldChar w:fldCharType="end"/>
      </w:r>
      <w:r w:rsidRPr="0066569B">
        <w:rPr>
          <w:rFonts w:ascii="Arial" w:hAnsi="Arial" w:cs="Arial"/>
          <w:sz w:val="22"/>
          <w:szCs w:val="22"/>
        </w:rPr>
        <w:t xml:space="preserve"> w ramach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oraz określa prawa i obowiązki Stron Umowy związanych z realizacją Projektu.</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rsidR="00C80818" w:rsidRPr="0066569B" w:rsidRDefault="00C80818" w:rsidP="002C6EBC">
      <w:pPr>
        <w:autoSpaceDE w:val="0"/>
        <w:autoSpaceDN w:val="0"/>
        <w:adjustRightInd w:val="0"/>
        <w:spacing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rsidR="00C80818" w:rsidRPr="00146623" w:rsidRDefault="00146623" w:rsidP="002C6EBC">
      <w:pPr>
        <w:pStyle w:val="Tekstpodstawowy2"/>
        <w:numPr>
          <w:ilvl w:val="0"/>
          <w:numId w:val="19"/>
        </w:numPr>
        <w:spacing w:before="120" w:after="120"/>
        <w:rPr>
          <w:rFonts w:ascii="Arial" w:hAnsi="Arial" w:cs="Arial"/>
          <w:i/>
          <w:iCs/>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66569B">
        <w:rPr>
          <w:rStyle w:val="Odwoanieprzypisudolnego"/>
          <w:rFonts w:ascii="Arial" w:hAnsi="Arial" w:cs="Arial"/>
          <w:i/>
          <w:iCs/>
          <w:sz w:val="22"/>
          <w:szCs w:val="22"/>
        </w:rPr>
        <w:footnoteReference w:id="4"/>
      </w:r>
      <w:bookmarkEnd w:id="2"/>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t xml:space="preserve">dofinansowaniu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Harmonogramie Projektu </w:t>
      </w:r>
      <w:r w:rsidRPr="0066569B">
        <w:rPr>
          <w:rFonts w:ascii="Arial" w:hAnsi="Arial" w:cs="Arial"/>
          <w:sz w:val="22"/>
          <w:szCs w:val="22"/>
        </w:rPr>
        <w:t xml:space="preserve">– należy przez to rozumieć Harmonogram Realizacji Projektu stanowiący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r w:rsidR="003206D0">
        <w:rPr>
          <w:rFonts w:ascii="Arial" w:hAnsi="Arial" w:cs="Arial"/>
          <w:sz w:val="22"/>
          <w:szCs w:val="22"/>
        </w:rPr>
        <w:t xml:space="preserve">, </w:t>
      </w:r>
      <w:r w:rsidR="003206D0" w:rsidRPr="000A4848">
        <w:rPr>
          <w:rFonts w:ascii="Arial" w:hAnsi="Arial" w:cs="Arial"/>
          <w:sz w:val="22"/>
          <w:szCs w:val="22"/>
        </w:rPr>
        <w:t>który Beneficjent ma obowiązek przekazać w ciągu 5 dni roboczych od dnia uzyskania dostępu do SL2014</w:t>
      </w:r>
      <w:r w:rsidRPr="0066569B">
        <w:rPr>
          <w:rFonts w:ascii="Arial" w:hAnsi="Arial" w:cs="Arial"/>
          <w:sz w:val="22"/>
          <w:szCs w:val="22"/>
        </w:rPr>
        <w:t>;</w:t>
      </w:r>
    </w:p>
    <w:p w:rsidR="00C80818" w:rsidRPr="005425D9" w:rsidRDefault="0093686C" w:rsidP="002C6EBC">
      <w:pPr>
        <w:pStyle w:val="Tekstpodstawowy2"/>
        <w:numPr>
          <w:ilvl w:val="0"/>
          <w:numId w:val="19"/>
        </w:numPr>
        <w:spacing w:before="120" w:after="120"/>
        <w:rPr>
          <w:rFonts w:ascii="Arial" w:hAnsi="Arial" w:cs="Arial"/>
          <w:i/>
          <w:sz w:val="22"/>
          <w:szCs w:val="22"/>
        </w:rPr>
      </w:pPr>
      <w:r w:rsidRPr="005425D9">
        <w:rPr>
          <w:rFonts w:ascii="Arial" w:hAnsi="Arial" w:cs="Arial"/>
          <w:bCs/>
          <w:i/>
          <w:sz w:val="22"/>
          <w:szCs w:val="22"/>
        </w:rPr>
        <w:t>usunięty</w:t>
      </w:r>
    </w:p>
    <w:p w:rsidR="00C80818" w:rsidRPr="0066569B" w:rsidRDefault="0093686C" w:rsidP="002C6EBC">
      <w:pPr>
        <w:pStyle w:val="Tekstpodstawowy2"/>
        <w:numPr>
          <w:ilvl w:val="0"/>
          <w:numId w:val="19"/>
        </w:numPr>
        <w:spacing w:before="120" w:after="120"/>
        <w:rPr>
          <w:rFonts w:ascii="Arial" w:hAnsi="Arial" w:cs="Arial"/>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wskazana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POIiŚ 2014-2020</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4D5137">
        <w:rPr>
          <w:rFonts w:ascii="Arial" w:hAnsi="Arial" w:cs="Arial"/>
          <w:sz w:val="22"/>
          <w:szCs w:val="22"/>
        </w:rPr>
        <w:t xml:space="preserve">w </w:t>
      </w:r>
      <w:r w:rsidRPr="004D5137">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F85C3C">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rsidR="00C80818"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organy, o których mowa w ustawie z dnia 6 czerwca 1997 r. - Kodeks postępowania karnego (Dz. U. </w:t>
      </w:r>
      <w:r w:rsidR="00850A25" w:rsidRPr="0066569B">
        <w:rPr>
          <w:rFonts w:ascii="Arial" w:hAnsi="Arial" w:cs="Arial"/>
          <w:sz w:val="22"/>
          <w:szCs w:val="22"/>
        </w:rPr>
        <w:t>z 201</w:t>
      </w:r>
      <w:r w:rsidR="0048259F">
        <w:rPr>
          <w:rFonts w:ascii="Arial" w:hAnsi="Arial" w:cs="Arial"/>
          <w:sz w:val="22"/>
          <w:szCs w:val="22"/>
        </w:rPr>
        <w:t>8</w:t>
      </w:r>
      <w:r w:rsidR="00AC2751" w:rsidRPr="0066569B">
        <w:rPr>
          <w:rFonts w:ascii="Arial" w:hAnsi="Arial" w:cs="Arial"/>
          <w:sz w:val="22"/>
          <w:szCs w:val="22"/>
        </w:rPr>
        <w:t xml:space="preserve"> r.</w:t>
      </w:r>
      <w:r w:rsidRPr="0066569B">
        <w:rPr>
          <w:rFonts w:ascii="Arial" w:hAnsi="Arial" w:cs="Arial"/>
          <w:sz w:val="22"/>
          <w:szCs w:val="22"/>
        </w:rPr>
        <w:t>, poz. </w:t>
      </w:r>
      <w:r w:rsidR="0048259F">
        <w:rPr>
          <w:rFonts w:ascii="Arial" w:hAnsi="Arial" w:cs="Arial"/>
          <w:sz w:val="22"/>
          <w:szCs w:val="22"/>
        </w:rPr>
        <w:t>1987</w:t>
      </w:r>
      <w:r w:rsidRPr="0066569B">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rsidR="0089590F" w:rsidRPr="0089590F" w:rsidRDefault="0089590F" w:rsidP="00AA3F2C">
      <w:pPr>
        <w:pStyle w:val="Tekstpodstawowy2"/>
        <w:tabs>
          <w:tab w:val="left" w:pos="851"/>
        </w:tabs>
        <w:spacing w:before="120" w:after="120"/>
        <w:ind w:left="708" w:hanging="348"/>
        <w:rPr>
          <w:rFonts w:ascii="Arial" w:hAnsi="Arial" w:cs="Arial"/>
          <w:sz w:val="22"/>
          <w:szCs w:val="22"/>
        </w:rPr>
      </w:pPr>
      <w:r>
        <w:rPr>
          <w:rFonts w:ascii="Arial" w:hAnsi="Arial" w:cs="Arial"/>
          <w:sz w:val="22"/>
          <w:szCs w:val="22"/>
        </w:rPr>
        <w:t>12a)</w:t>
      </w:r>
      <w:r>
        <w:rPr>
          <w:rFonts w:ascii="Arial" w:hAnsi="Arial" w:cs="Arial"/>
          <w:sz w:val="22"/>
          <w:szCs w:val="22"/>
        </w:rPr>
        <w:tab/>
      </w:r>
      <w:r>
        <w:rPr>
          <w:rFonts w:ascii="Arial" w:hAnsi="Arial" w:cs="Arial"/>
          <w:b/>
          <w:sz w:val="22"/>
          <w:szCs w:val="22"/>
        </w:rPr>
        <w:t>personelu P</w:t>
      </w:r>
      <w:r w:rsidRPr="002221F0">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C717F4">
        <w:rPr>
          <w:rFonts w:ascii="Arial" w:hAnsi="Arial" w:cs="Arial"/>
          <w:i/>
          <w:sz w:val="22"/>
          <w:szCs w:val="22"/>
        </w:rPr>
        <w:t>Wytycznych w zakresie kwalifikowalności wydatków w ramach Europejskiego Funduszu Rozwoju Regionalnego, Europejskiego Funduszu Społecznego oraz Funduszu Spójności na lata 2014-2020</w:t>
      </w:r>
      <w:r>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rsidR="00C80818" w:rsidRPr="00122574" w:rsidRDefault="0093686C" w:rsidP="002C6EBC">
      <w:pPr>
        <w:pStyle w:val="Tekstpodstawowy2"/>
        <w:numPr>
          <w:ilvl w:val="0"/>
          <w:numId w:val="19"/>
        </w:numPr>
        <w:spacing w:before="120" w:after="120"/>
        <w:rPr>
          <w:rFonts w:ascii="Arial" w:hAnsi="Arial" w:cs="Arial"/>
          <w:i/>
          <w:sz w:val="22"/>
          <w:szCs w:val="22"/>
        </w:rPr>
      </w:pPr>
      <w:r w:rsidRPr="00122574">
        <w:rPr>
          <w:rFonts w:ascii="Arial" w:hAnsi="Arial" w:cs="Arial"/>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wykonawcy</w:t>
      </w:r>
      <w:r w:rsidRPr="0066569B">
        <w:rPr>
          <w:rFonts w:ascii="Arial" w:hAnsi="Arial" w:cs="Arial"/>
          <w:sz w:val="22"/>
          <w:szCs w:val="22"/>
        </w:rPr>
        <w:t xml:space="preserve"> – należy przez to rozumieć osobę fizyczną</w:t>
      </w:r>
      <w:r w:rsidR="001D723E">
        <w:rPr>
          <w:rFonts w:ascii="Arial" w:hAnsi="Arial" w:cs="Arial"/>
          <w:sz w:val="22"/>
          <w:szCs w:val="22"/>
        </w:rPr>
        <w:t xml:space="preserve"> nie będącą personelem P</w:t>
      </w:r>
      <w:r w:rsidR="00D5482C">
        <w:rPr>
          <w:rFonts w:ascii="Arial" w:hAnsi="Arial" w:cs="Arial"/>
          <w:sz w:val="22"/>
          <w:szCs w:val="22"/>
        </w:rPr>
        <w:t>rojektu</w:t>
      </w:r>
      <w:r w:rsidRPr="0066569B">
        <w:rPr>
          <w:rFonts w:ascii="Arial" w:hAnsi="Arial" w:cs="Arial"/>
          <w:sz w:val="22"/>
          <w:szCs w:val="22"/>
        </w:rPr>
        <w:t>, osobę prawną albo jednostkę organizacyjną nieposiadającą osobowości prawnej, która złożyła Beneficjentowi ofertę, której oferta została wybrana przez Beneficjenta lub która zawarła z Beneficjentem umowę związaną z realizacją Projektu</w:t>
      </w:r>
      <w:r w:rsidR="00F85C3C">
        <w:rPr>
          <w:rFonts w:ascii="Arial" w:hAnsi="Arial" w:cs="Arial"/>
          <w:sz w:val="22"/>
          <w:szCs w:val="22"/>
        </w:rPr>
        <w:t>;</w:t>
      </w:r>
    </w:p>
    <w:p w:rsidR="002B4FF0"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zamówieniu </w:t>
      </w:r>
      <w:r w:rsidRPr="0066569B">
        <w:rPr>
          <w:rFonts w:ascii="Arial" w:hAnsi="Arial" w:cs="Arial"/>
          <w:sz w:val="22"/>
          <w:szCs w:val="22"/>
        </w:rPr>
        <w:t>– należy przez to rozumieć umowę odpłatną, zawartą pomiędzy Beneficjentem a wykonawcą dla realizacji zadań objętych Projektem</w:t>
      </w:r>
      <w:r w:rsidR="00F85C3C">
        <w:rPr>
          <w:rFonts w:ascii="Arial" w:hAnsi="Arial" w:cs="Arial"/>
          <w:sz w:val="22"/>
          <w:szCs w:val="22"/>
        </w:rPr>
        <w:t>;</w:t>
      </w:r>
    </w:p>
    <w:p w:rsidR="00C717F4" w:rsidRPr="0089590F" w:rsidRDefault="002B4FF0" w:rsidP="0089590F">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C717F4" w:rsidRPr="0066569B" w:rsidRDefault="00C717F4" w:rsidP="00C717F4">
      <w:pPr>
        <w:pStyle w:val="Tekstpodstawowy2"/>
        <w:spacing w:before="120" w:after="120"/>
        <w:ind w:left="720"/>
        <w:rPr>
          <w:rFonts w:ascii="Arial" w:hAnsi="Arial" w:cs="Arial"/>
          <w:sz w:val="22"/>
          <w:szCs w:val="22"/>
        </w:rPr>
      </w:pPr>
    </w:p>
    <w:p w:rsidR="00C80818" w:rsidRPr="0066569B" w:rsidRDefault="00C80818" w:rsidP="002C6EBC">
      <w:pPr>
        <w:spacing w:before="60" w:after="120"/>
        <w:jc w:val="center"/>
        <w:rPr>
          <w:rFonts w:ascii="Arial" w:hAnsi="Arial" w:cs="Arial"/>
          <w:b/>
          <w:bCs/>
          <w:sz w:val="22"/>
          <w:szCs w:val="22"/>
        </w:rPr>
      </w:pP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xml:space="preserve">Zasady systemu realizacji PO </w:t>
      </w:r>
      <w:proofErr w:type="spellStart"/>
      <w:r w:rsidRPr="0066569B">
        <w:rPr>
          <w:rFonts w:ascii="Arial" w:hAnsi="Arial" w:cs="Arial"/>
          <w:b/>
          <w:bCs/>
          <w:sz w:val="22"/>
          <w:szCs w:val="22"/>
        </w:rPr>
        <w:t>IiŚ</w:t>
      </w:r>
      <w:proofErr w:type="spellEnd"/>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Instytucja Pośrednicząca, zgodnie z przyjętym przez Radę Ministrów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w zakresie wykonania Umowy działa jako jej strona na podstawie porozumienia zawartego z IZ w dniu ………...............</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Beneficjent oświadcza, że zapoznał się i akceptuje zasady związane z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o który</w:t>
      </w:r>
      <w:r w:rsidR="002B4FF0" w:rsidRPr="0066569B">
        <w:rPr>
          <w:rFonts w:ascii="Arial" w:hAnsi="Arial" w:cs="Arial"/>
          <w:sz w:val="22"/>
          <w:szCs w:val="22"/>
        </w:rPr>
        <w:t>ch</w:t>
      </w:r>
      <w:r w:rsidRPr="0066569B">
        <w:rPr>
          <w:rFonts w:ascii="Arial" w:hAnsi="Arial" w:cs="Arial"/>
          <w:sz w:val="22"/>
          <w:szCs w:val="22"/>
        </w:rPr>
        <w:t xml:space="preserve"> mowa w ust. 1 i 2.</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Projekt nie jest projektem zakończonym w rozumieniu art. 65 ust. 6 rozporządzenia nr 1303/2013.</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w:t>
      </w:r>
      <w:r w:rsidR="0048259F">
        <w:rPr>
          <w:rFonts w:ascii="Arial" w:hAnsi="Arial" w:cs="Arial"/>
          <w:sz w:val="22"/>
          <w:szCs w:val="22"/>
        </w:rPr>
        <w:t>8 r.</w:t>
      </w:r>
      <w:r w:rsidRPr="0066569B">
        <w:rPr>
          <w:rFonts w:ascii="Arial" w:hAnsi="Arial" w:cs="Arial"/>
          <w:sz w:val="22"/>
          <w:szCs w:val="22"/>
        </w:rPr>
        <w:t xml:space="preserve"> poz. </w:t>
      </w:r>
      <w:r w:rsidR="0048259F">
        <w:rPr>
          <w:rFonts w:ascii="Arial" w:hAnsi="Arial" w:cs="Arial"/>
          <w:sz w:val="22"/>
          <w:szCs w:val="22"/>
        </w:rPr>
        <w:t>2081</w:t>
      </w:r>
      <w:r w:rsidRPr="0066569B">
        <w:rPr>
          <w:rFonts w:ascii="Arial" w:hAnsi="Arial" w:cs="Arial"/>
          <w:sz w:val="22"/>
          <w:szCs w:val="22"/>
        </w:rPr>
        <w:t>);</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C06AAE">
        <w:rPr>
          <w:rFonts w:ascii="Arial" w:hAnsi="Arial" w:cs="Arial"/>
          <w:sz w:val="22"/>
          <w:szCs w:val="22"/>
        </w:rPr>
        <w:t>,</w:t>
      </w:r>
      <w:r w:rsidR="00765D4D" w:rsidRPr="0066569B">
        <w:rPr>
          <w:rFonts w:ascii="Arial" w:hAnsi="Arial" w:cs="Arial"/>
          <w:sz w:val="22"/>
          <w:szCs w:val="22"/>
        </w:rPr>
        <w:t xml:space="preserve"> </w:t>
      </w:r>
      <w:r w:rsidR="00C06AAE">
        <w:rPr>
          <w:rFonts w:ascii="Arial" w:hAnsi="Arial" w:cs="Arial"/>
          <w:sz w:val="22"/>
          <w:szCs w:val="22"/>
        </w:rPr>
        <w:t xml:space="preserve">której kopia </w:t>
      </w:r>
      <w:r w:rsidR="004F4BBB" w:rsidRPr="0066569B">
        <w:rPr>
          <w:rFonts w:ascii="Arial" w:hAnsi="Arial" w:cs="Arial"/>
          <w:sz w:val="22"/>
          <w:szCs w:val="22"/>
        </w:rPr>
        <w:t xml:space="preserve">stanowi </w:t>
      </w:r>
      <w:r w:rsidR="004F4BBB" w:rsidRPr="0066569B">
        <w:rPr>
          <w:rFonts w:ascii="Arial" w:hAnsi="Arial" w:cs="Arial"/>
          <w:b/>
          <w:sz w:val="22"/>
          <w:szCs w:val="22"/>
        </w:rPr>
        <w:t>załącznik nr 1</w:t>
      </w:r>
      <w:r w:rsidR="002F498D">
        <w:rPr>
          <w:rFonts w:ascii="Arial" w:hAnsi="Arial" w:cs="Arial"/>
          <w:b/>
          <w:sz w:val="22"/>
          <w:szCs w:val="22"/>
        </w:rPr>
        <w:t>1</w:t>
      </w:r>
      <w:r w:rsidR="004F4BBB" w:rsidRPr="0066569B">
        <w:rPr>
          <w:rFonts w:ascii="Arial" w:hAnsi="Arial" w:cs="Arial"/>
          <w:b/>
          <w:sz w:val="22"/>
          <w:szCs w:val="22"/>
        </w:rPr>
        <w:t xml:space="preserve"> </w:t>
      </w:r>
      <w:r w:rsidR="004F4BBB" w:rsidRPr="0066569B">
        <w:rPr>
          <w:rFonts w:ascii="Arial" w:hAnsi="Arial" w:cs="Arial"/>
          <w:sz w:val="22"/>
          <w:szCs w:val="22"/>
        </w:rPr>
        <w:t xml:space="preserve">do Umowy </w:t>
      </w:r>
      <w:r w:rsidRPr="0066569B">
        <w:rPr>
          <w:rFonts w:ascii="Arial" w:hAnsi="Arial" w:cs="Arial"/>
          <w:sz w:val="22"/>
          <w:szCs w:val="22"/>
        </w:rPr>
        <w:t>/ …</w:t>
      </w:r>
      <w:bookmarkStart w:id="3" w:name="_Ref200946613"/>
      <w:r w:rsidRPr="0066569B">
        <w:rPr>
          <w:rStyle w:val="Odwoanieprzypisudolnego"/>
          <w:rFonts w:ascii="Arial" w:hAnsi="Arial" w:cs="Arial"/>
          <w:sz w:val="22"/>
          <w:szCs w:val="22"/>
        </w:rPr>
        <w:footnoteReference w:id="5"/>
      </w:r>
      <w:bookmarkEnd w:id="3"/>
      <w:r w:rsidR="00F85C3C">
        <w:rPr>
          <w:rFonts w:ascii="Arial" w:hAnsi="Arial" w:cs="Arial"/>
          <w:sz w:val="22"/>
          <w:szCs w:val="22"/>
        </w:rPr>
        <w:t>.</w:t>
      </w:r>
    </w:p>
    <w:p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stosuje się wersję 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 braku) należy do IZ.</w:t>
      </w:r>
    </w:p>
    <w:p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xml:space="preserve">, określającym </w:t>
      </w:r>
      <w:r w:rsidR="00A940E1">
        <w:rPr>
          <w:rFonts w:ascii="Arial" w:hAnsi="Arial" w:cs="Arial"/>
          <w:sz w:val="22"/>
          <w:szCs w:val="22"/>
        </w:rPr>
        <w:t xml:space="preserve">m.in. </w:t>
      </w:r>
      <w:r w:rsidR="00FF6A90" w:rsidRPr="0066569B">
        <w:rPr>
          <w:rFonts w:ascii="Arial" w:hAnsi="Arial" w:cs="Arial"/>
          <w:sz w:val="22"/>
          <w:szCs w:val="22"/>
        </w:rPr>
        <w:t>zakres rzeczowy Projektu</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/Decyzją Komisji Europejskiej, wraz z</w:t>
      </w:r>
      <w:r w:rsidR="001608B8">
        <w:rPr>
          <w:rFonts w:ascii="Arial" w:hAnsi="Arial" w:cs="Arial"/>
          <w:sz w:val="22"/>
          <w:szCs w:val="22"/>
        </w:rPr>
        <w:t xml:space="preserve"> </w:t>
      </w:r>
      <w:r w:rsidRPr="0066569B">
        <w:rPr>
          <w:rFonts w:ascii="Arial" w:hAnsi="Arial" w:cs="Arial"/>
          <w:sz w:val="22"/>
          <w:szCs w:val="22"/>
        </w:rPr>
        <w:t>aneksami, zwaną dalej „Decyzj</w:t>
      </w:r>
      <w:r w:rsidR="004D0C8A">
        <w:rPr>
          <w:rFonts w:ascii="Arial" w:hAnsi="Arial" w:cs="Arial"/>
          <w:sz w:val="22"/>
          <w:szCs w:val="22"/>
        </w:rPr>
        <w:t>ą</w:t>
      </w:r>
      <w:r w:rsidRPr="0066569B">
        <w:rPr>
          <w:rFonts w:ascii="Arial" w:hAnsi="Arial" w:cs="Arial"/>
          <w:sz w:val="22"/>
          <w:szCs w:val="22"/>
        </w:rPr>
        <w:t xml:space="preserve"> KE”, </w:t>
      </w:r>
      <w:r w:rsidR="004D0C8A">
        <w:rPr>
          <w:rFonts w:ascii="Arial" w:hAnsi="Arial" w:cs="Arial"/>
          <w:sz w:val="22"/>
          <w:szCs w:val="22"/>
        </w:rPr>
        <w:t xml:space="preserve">której kopia </w:t>
      </w:r>
      <w:r w:rsidRPr="0066569B">
        <w:rPr>
          <w:rFonts w:ascii="Arial" w:hAnsi="Arial" w:cs="Arial"/>
          <w:sz w:val="22"/>
          <w:szCs w:val="22"/>
        </w:rPr>
        <w:t xml:space="preserve">stanowi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w:t>
      </w:r>
      <w:r w:rsidR="004D0C8A">
        <w:rPr>
          <w:rFonts w:ascii="Arial" w:hAnsi="Arial" w:cs="Arial"/>
          <w:b/>
          <w:bCs/>
          <w:sz w:val="22"/>
          <w:szCs w:val="22"/>
        </w:rPr>
        <w:t xml:space="preserve"> </w:t>
      </w:r>
      <w:r w:rsidRPr="0066569B">
        <w:rPr>
          <w:rFonts w:ascii="Arial" w:hAnsi="Arial" w:cs="Arial"/>
          <w:b/>
          <w:bCs/>
          <w:sz w:val="22"/>
          <w:szCs w:val="22"/>
        </w:rPr>
        <w:t>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proofErr w:type="spellStart"/>
      <w:r w:rsidRPr="0066569B">
        <w:rPr>
          <w:rFonts w:ascii="Arial" w:hAnsi="Arial" w:cs="Arial"/>
          <w:iCs/>
          <w:sz w:val="22"/>
          <w:szCs w:val="22"/>
        </w:rPr>
        <w:t>SzOOP</w:t>
      </w:r>
      <w:proofErr w:type="spellEnd"/>
      <w:r w:rsidRPr="0066569B">
        <w:rPr>
          <w:rFonts w:ascii="Arial" w:hAnsi="Arial" w:cs="Arial"/>
          <w:iCs/>
          <w:sz w:val="22"/>
          <w:szCs w:val="22"/>
        </w:rPr>
        <w:t xml:space="preserve"> </w:t>
      </w:r>
      <w:proofErr w:type="spellStart"/>
      <w:r w:rsidRPr="0066569B">
        <w:rPr>
          <w:rFonts w:ascii="Arial" w:hAnsi="Arial" w:cs="Arial"/>
          <w:iCs/>
          <w:sz w:val="22"/>
          <w:szCs w:val="22"/>
        </w:rPr>
        <w:t>POIiŚ</w:t>
      </w:r>
      <w:proofErr w:type="spellEnd"/>
      <w:r w:rsidRPr="0066569B">
        <w:rPr>
          <w:rFonts w:ascii="Arial" w:hAnsi="Arial" w:cs="Arial"/>
          <w:iCs/>
          <w:sz w:val="22"/>
          <w:szCs w:val="22"/>
        </w:rPr>
        <w:t xml:space="preserve"> 2014-2020</w:t>
      </w:r>
      <w:r w:rsidRPr="0066569B">
        <w:rPr>
          <w:rFonts w:ascii="Arial" w:hAnsi="Arial" w:cs="Arial"/>
          <w:i/>
          <w:iCs/>
          <w:sz w:val="22"/>
          <w:szCs w:val="22"/>
        </w:rPr>
        <w:t>.</w:t>
      </w:r>
      <w:r w:rsidRPr="0066569B">
        <w:rPr>
          <w:rFonts w:ascii="Arial" w:hAnsi="Arial" w:cs="Arial"/>
          <w:sz w:val="22"/>
          <w:szCs w:val="22"/>
        </w:rPr>
        <w:t xml:space="preserve">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xml:space="preserve">, zgodnymi z zasadami obowiązującymi w systemie realizacji PO </w:t>
      </w:r>
      <w:proofErr w:type="spellStart"/>
      <w:r w:rsidRPr="0066569B">
        <w:rPr>
          <w:rFonts w:ascii="Arial" w:hAnsi="Arial" w:cs="Arial"/>
          <w:sz w:val="22"/>
          <w:szCs w:val="22"/>
        </w:rPr>
        <w:t>IiŚ</w:t>
      </w:r>
      <w:proofErr w:type="spellEnd"/>
      <w:r w:rsidRPr="0066569B">
        <w:rPr>
          <w:rFonts w:ascii="Arial" w:hAnsi="Arial" w:cs="Arial"/>
          <w:sz w:val="22"/>
          <w:szCs w:val="22"/>
        </w:rPr>
        <w:t>. Zmiany procedur w zakresie zawierania umów związanych z realizacją projektu wymagają akceptacji Instytucji Pośredniczącej.</w:t>
      </w:r>
    </w:p>
    <w:p w:rsidR="00C80818" w:rsidRPr="0066569B" w:rsidRDefault="00C80818" w:rsidP="00EC720C">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w:t>
      </w:r>
      <w:r w:rsidR="00EC720C" w:rsidRPr="00EC720C">
        <w:rPr>
          <w:rFonts w:ascii="Arial" w:hAnsi="Arial" w:cs="Arial"/>
          <w:sz w:val="22"/>
          <w:szCs w:val="22"/>
        </w:rPr>
        <w:t xml:space="preserve">61 rozporządzenia Parlamentu Europejskiego i Rady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nr 966/2012 (Dz. Urz. UE.L 2018 Nr 193, str. 1)</w:t>
      </w:r>
      <w:r w:rsidRPr="0066569B">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zobowiązuje się do stosowania wysokich standardów uczciwości i etycznego postępowania we wszystkich procesach związanych z realizacją Projektu.</w:t>
      </w:r>
    </w:p>
    <w:p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rsidR="00C80818" w:rsidRPr="0066569B" w:rsidRDefault="00C80818" w:rsidP="00E076BD">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r w:rsidR="00E076BD" w:rsidRPr="00E076BD">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w:t>
      </w:r>
      <w:r w:rsidR="00C64F73">
        <w:rPr>
          <w:rFonts w:ascii="Arial" w:hAnsi="Arial" w:cs="Arial"/>
          <w:sz w:val="22"/>
          <w:szCs w:val="22"/>
        </w:rPr>
        <w:t>, w związku z realizacją Projektu</w:t>
      </w:r>
      <w:r w:rsidR="00E078EF" w:rsidRPr="0066569B">
        <w:rPr>
          <w:rFonts w:ascii="Arial" w:hAnsi="Arial" w:cs="Arial"/>
          <w:sz w:val="22"/>
          <w:szCs w:val="22"/>
        </w:rPr>
        <w:t xml:space="preserve">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rsidR="00C80818" w:rsidRPr="0066569B" w:rsidRDefault="00C80818">
      <w:pPr>
        <w:spacing w:after="120"/>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3"/>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center"/>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xml:space="preserve">)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r w:rsidR="00755B0B">
        <w:rPr>
          <w:rFonts w:ascii="Arial" w:hAnsi="Arial" w:cs="Arial"/>
          <w:sz w:val="22"/>
          <w:szCs w:val="22"/>
        </w:rPr>
        <w:t>,</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Planowany całkowity koszt realizacji Projektu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00861D41">
        <w:rPr>
          <w:rFonts w:ascii="Arial" w:hAnsi="Arial" w:cs="Arial"/>
          <w:sz w:val="22"/>
          <w:szCs w:val="22"/>
        </w:rPr>
        <w:t>.</w:t>
      </w:r>
      <w:r w:rsidRPr="0066569B">
        <w:rPr>
          <w:rStyle w:val="Odwoanieprzypisudolnego"/>
          <w:rFonts w:ascii="Arial" w:hAnsi="Arial"/>
          <w:sz w:val="22"/>
          <w:szCs w:val="22"/>
        </w:rPr>
        <w:footnoteReference w:id="17"/>
      </w:r>
    </w:p>
    <w:p w:rsidR="00C80818"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w:t>
      </w:r>
      <w:r w:rsidR="001F514D">
        <w:rPr>
          <w:rFonts w:ascii="Arial" w:hAnsi="Arial" w:cs="Arial"/>
          <w:sz w:val="22"/>
          <w:szCs w:val="22"/>
        </w:rPr>
        <w:t xml:space="preserve">kopii </w:t>
      </w:r>
      <w:r w:rsidRPr="0066569B">
        <w:rPr>
          <w:rFonts w:ascii="Arial" w:hAnsi="Arial" w:cs="Arial"/>
          <w:sz w:val="22"/>
          <w:szCs w:val="22"/>
        </w:rPr>
        <w:t>Decyzji KE Beneficjentowi</w:t>
      </w:r>
      <w:r w:rsidR="005C45D3">
        <w:rPr>
          <w:rFonts w:ascii="Arial" w:hAnsi="Arial" w:cs="Arial"/>
          <w:sz w:val="22"/>
          <w:szCs w:val="22"/>
        </w:rPr>
        <w:t>.</w:t>
      </w:r>
      <w:r w:rsidRPr="0066569B">
        <w:rPr>
          <w:rStyle w:val="Odwoanieprzypisudolnego"/>
          <w:rFonts w:ascii="Arial" w:hAnsi="Arial"/>
          <w:sz w:val="22"/>
          <w:szCs w:val="22"/>
        </w:rPr>
        <w:footnoteReference w:id="18"/>
      </w:r>
    </w:p>
    <w:p w:rsidR="005C45D3" w:rsidRPr="005C45D3" w:rsidRDefault="005C45D3" w:rsidP="005C45D3">
      <w:pPr>
        <w:numPr>
          <w:ilvl w:val="0"/>
          <w:numId w:val="21"/>
        </w:numPr>
        <w:spacing w:before="60" w:after="120"/>
        <w:jc w:val="both"/>
        <w:rPr>
          <w:rFonts w:ascii="Arial" w:hAnsi="Arial" w:cs="Arial"/>
          <w:sz w:val="22"/>
          <w:szCs w:val="22"/>
        </w:rPr>
      </w:pPr>
      <w:r w:rsidRPr="005C45D3">
        <w:rPr>
          <w:rFonts w:ascii="Arial" w:hAnsi="Arial" w:cs="Arial"/>
          <w:sz w:val="22"/>
          <w:szCs w:val="22"/>
        </w:rPr>
        <w:t>Instytucja Pośrednicząca i IZ nie ponoszą odpowiedzialności wobec Beneficjenta i osób trzecich za szkodę wynikającą</w:t>
      </w:r>
      <w:r>
        <w:rPr>
          <w:rFonts w:ascii="Arial" w:hAnsi="Arial" w:cs="Arial"/>
          <w:sz w:val="22"/>
          <w:szCs w:val="22"/>
        </w:rPr>
        <w:t xml:space="preserve"> z</w:t>
      </w:r>
      <w:r w:rsidRPr="005C45D3">
        <w:rPr>
          <w:rFonts w:ascii="Arial" w:hAnsi="Arial" w:cs="Arial"/>
        </w:rPr>
        <w:t xml:space="preserve"> </w:t>
      </w:r>
      <w:r w:rsidRPr="005C45D3">
        <w:rPr>
          <w:rFonts w:ascii="Arial" w:hAnsi="Arial" w:cs="Arial"/>
          <w:sz w:val="22"/>
          <w:szCs w:val="22"/>
        </w:rPr>
        <w:t xml:space="preserve">rozwiązania Umowy na skutek </w:t>
      </w:r>
      <w:r w:rsidR="00DB76F0">
        <w:rPr>
          <w:rFonts w:ascii="Arial" w:hAnsi="Arial" w:cs="Arial"/>
          <w:sz w:val="22"/>
          <w:szCs w:val="22"/>
        </w:rPr>
        <w:t>negatywnej D</w:t>
      </w:r>
      <w:r>
        <w:rPr>
          <w:rFonts w:ascii="Arial" w:hAnsi="Arial" w:cs="Arial"/>
          <w:sz w:val="22"/>
          <w:szCs w:val="22"/>
        </w:rPr>
        <w:t>ecyzji KE</w:t>
      </w:r>
      <w:r w:rsidRPr="005C45D3">
        <w:rPr>
          <w:rFonts w:ascii="Arial" w:hAnsi="Arial" w:cs="Arial"/>
        </w:rPr>
        <w:t>,</w:t>
      </w:r>
      <w:r w:rsidRPr="005C45D3">
        <w:rPr>
          <w:rFonts w:ascii="Arial" w:hAnsi="Arial" w:cs="Arial"/>
          <w:sz w:val="22"/>
          <w:szCs w:val="22"/>
        </w:rPr>
        <w:t xml:space="preserve"> o której mowa w ust. </w:t>
      </w:r>
      <w:r>
        <w:rPr>
          <w:rFonts w:ascii="Arial" w:hAnsi="Arial" w:cs="Arial"/>
          <w:sz w:val="22"/>
          <w:szCs w:val="22"/>
        </w:rPr>
        <w:t xml:space="preserve">6. </w:t>
      </w:r>
      <w:r w:rsidRPr="005C45D3">
        <w:rPr>
          <w:rFonts w:ascii="Arial" w:hAnsi="Arial" w:cs="Arial"/>
          <w:sz w:val="22"/>
          <w:szCs w:val="22"/>
        </w:rPr>
        <w:t>Ilekroć osoba trzecia wystąpi z roszczeniem wobec Instytucji Pośredniczącej lub IZ w związku z zaistnieniem okolic</w:t>
      </w:r>
      <w:r>
        <w:rPr>
          <w:rFonts w:ascii="Arial" w:hAnsi="Arial" w:cs="Arial"/>
          <w:sz w:val="22"/>
          <w:szCs w:val="22"/>
        </w:rPr>
        <w:t>zności, o których mowa w ust. 6</w:t>
      </w:r>
      <w:r w:rsidRPr="005C45D3">
        <w:rPr>
          <w:rFonts w:ascii="Arial" w:hAnsi="Arial" w:cs="Arial"/>
          <w:sz w:val="22"/>
          <w:szCs w:val="22"/>
        </w:rPr>
        <w:t>, Beneficjent zobowiązuje się zwolnić Instytucję Pośredniczącą lub IZ z odpowiedzialności.</w:t>
      </w:r>
      <w:r w:rsidRPr="0066569B">
        <w:rPr>
          <w:rStyle w:val="Odwoanieprzypisudolnego"/>
          <w:rFonts w:ascii="Arial" w:hAnsi="Arial"/>
          <w:sz w:val="22"/>
          <w:szCs w:val="22"/>
        </w:rPr>
        <w:footnoteReference w:id="19"/>
      </w:r>
    </w:p>
    <w:p w:rsidR="00C80818" w:rsidRPr="0066569B" w:rsidRDefault="00C80818" w:rsidP="002C6EBC">
      <w:pPr>
        <w:pStyle w:val="Tekstpodstawowy2"/>
        <w:spacing w:before="120" w:after="120"/>
        <w:rPr>
          <w:rFonts w:ascii="Arial" w:hAnsi="Arial" w:cs="Arial"/>
          <w:strike/>
          <w:sz w:val="22"/>
          <w:szCs w:val="22"/>
        </w:rPr>
      </w:pPr>
    </w:p>
    <w:p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w:t>
      </w:r>
      <w:r w:rsidR="00861D41">
        <w:rPr>
          <w:rFonts w:ascii="Arial" w:hAnsi="Arial" w:cs="Arial"/>
          <w:sz w:val="22"/>
          <w:szCs w:val="22"/>
        </w:rPr>
        <w:t>l</w:t>
      </w:r>
      <w:r w:rsidRPr="0066569B">
        <w:rPr>
          <w:rFonts w:ascii="Arial" w:hAnsi="Arial" w:cs="Arial"/>
          <w:sz w:val="22"/>
          <w:szCs w:val="22"/>
        </w:rPr>
        <w:t>nych poniesionych na realizację Projektu, jednak wysokość dofinansowania nie może przekroczyć kwoty…………………PLN (słownie:…………………</w:t>
      </w:r>
      <w:r w:rsidR="00755B0B">
        <w:rPr>
          <w:rFonts w:ascii="Arial" w:hAnsi="Arial" w:cs="Arial"/>
          <w:sz w:val="22"/>
          <w:szCs w:val="22"/>
        </w:rPr>
        <w:t xml:space="preserve"> PLN</w:t>
      </w:r>
      <w:r w:rsidRPr="0066569B">
        <w:rPr>
          <w:rFonts w:ascii="Arial" w:hAnsi="Arial" w:cs="Arial"/>
          <w:sz w:val="22"/>
          <w:szCs w:val="22"/>
        </w:rPr>
        <w:t>), w tym …… % tytułem środków krajowych oraz  …….% tytułem płatności.</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w:t>
      </w:r>
      <w:r w:rsidR="00A70EFB">
        <w:rPr>
          <w:rFonts w:ascii="Arial" w:hAnsi="Arial" w:cs="Arial"/>
          <w:sz w:val="22"/>
          <w:szCs w:val="22"/>
        </w:rPr>
        <w:t>l</w:t>
      </w:r>
      <w:r w:rsidRPr="0066569B">
        <w:rPr>
          <w:rFonts w:ascii="Arial" w:hAnsi="Arial" w:cs="Arial"/>
          <w:sz w:val="22"/>
          <w:szCs w:val="22"/>
        </w:rPr>
        <w:t>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rsidR="00C80818" w:rsidRPr="0066569B" w:rsidRDefault="00C80818" w:rsidP="00F13A2F">
      <w:pPr>
        <w:pStyle w:val="Tekstpodstawowy2"/>
        <w:widowControl w:val="0"/>
        <w:spacing w:before="120" w:after="120"/>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rsidR="00F74192"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000313AE" w:rsidRPr="0066569B">
        <w:rPr>
          <w:rFonts w:ascii="Arial" w:hAnsi="Arial" w:cs="Arial"/>
          <w:i/>
          <w:sz w:val="22"/>
          <w:szCs w:val="22"/>
        </w:rPr>
        <w:t>Sz</w:t>
      </w:r>
      <w:r w:rsidRPr="0066569B">
        <w:rPr>
          <w:rFonts w:ascii="Arial" w:hAnsi="Arial" w:cs="Arial"/>
          <w:i/>
          <w:sz w:val="22"/>
          <w:szCs w:val="22"/>
        </w:rPr>
        <w:t>OOP</w:t>
      </w:r>
      <w:proofErr w:type="spellEnd"/>
      <w:r w:rsidRPr="0066569B">
        <w:rPr>
          <w:rFonts w:ascii="Arial" w:hAnsi="Arial" w:cs="Arial"/>
          <w:i/>
          <w:sz w:val="22"/>
          <w:szCs w:val="22"/>
        </w:rPr>
        <w:t xml:space="preserve"> </w:t>
      </w:r>
      <w:proofErr w:type="spellStart"/>
      <w:r w:rsidR="000313AE" w:rsidRPr="0066569B">
        <w:rPr>
          <w:rFonts w:ascii="Arial" w:hAnsi="Arial" w:cs="Arial"/>
          <w:i/>
          <w:sz w:val="22"/>
          <w:szCs w:val="22"/>
        </w:rPr>
        <w:t>POIiŚ</w:t>
      </w:r>
      <w:proofErr w:type="spellEnd"/>
      <w:r w:rsidR="000313AE" w:rsidRPr="0066569B">
        <w:rPr>
          <w:rFonts w:ascii="Arial" w:hAnsi="Arial" w:cs="Arial"/>
          <w:i/>
          <w:sz w:val="22"/>
          <w:szCs w:val="22"/>
        </w:rPr>
        <w:t xml:space="preserve">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rsidR="00A97C08" w:rsidRDefault="00A97C08" w:rsidP="00221E81">
      <w:pPr>
        <w:spacing w:before="6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221E81">
        <w:rPr>
          <w:rFonts w:ascii="Arial" w:hAnsi="Arial" w:cs="Arial"/>
          <w:sz w:val="22"/>
          <w:szCs w:val="22"/>
        </w:rPr>
        <w:t xml:space="preserve">Na etapie oceny </w:t>
      </w:r>
      <w:r w:rsidR="00626C20" w:rsidRPr="00626C20">
        <w:rPr>
          <w:rFonts w:ascii="Arial" w:hAnsi="Arial" w:cs="Arial"/>
          <w:sz w:val="22"/>
          <w:szCs w:val="22"/>
        </w:rPr>
        <w:t xml:space="preserve">spełnienia kryteriów </w:t>
      </w:r>
      <w:r w:rsidR="00BE4728">
        <w:rPr>
          <w:rFonts w:ascii="Arial" w:hAnsi="Arial" w:cs="Arial"/>
          <w:sz w:val="22"/>
          <w:szCs w:val="22"/>
        </w:rPr>
        <w:t>wyboru projektów przed wyborem P</w:t>
      </w:r>
      <w:r w:rsidR="00626C20" w:rsidRPr="00626C20">
        <w:rPr>
          <w:rFonts w:ascii="Arial" w:hAnsi="Arial" w:cs="Arial"/>
          <w:sz w:val="22"/>
          <w:szCs w:val="22"/>
        </w:rPr>
        <w:t>rojektu do dofinansowania</w:t>
      </w:r>
      <w:r w:rsidRPr="00221E81">
        <w:rPr>
          <w:rFonts w:ascii="Arial" w:hAnsi="Arial" w:cs="Arial"/>
          <w:sz w:val="22"/>
          <w:szCs w:val="22"/>
        </w:rPr>
        <w:t xml:space="preserve">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Pr>
          <w:rStyle w:val="Odwoanieprzypisudolnego"/>
          <w:rFonts w:ascii="Arial" w:hAnsi="Arial"/>
          <w:sz w:val="22"/>
          <w:szCs w:val="22"/>
        </w:rPr>
        <w:footnoteReference w:id="20"/>
      </w:r>
      <w:r w:rsidRPr="00221E81">
        <w:rPr>
          <w:rFonts w:ascii="Arial" w:hAnsi="Arial" w:cs="Arial"/>
          <w:sz w:val="22"/>
          <w:szCs w:val="22"/>
        </w:rPr>
        <w:t xml:space="preserve">, stanowi wydatek niekwalifikowalny, pomimo braku zakwestionowania kwalifikowalności wydatku przez właściwą instytucję na etapie </w:t>
      </w:r>
      <w:r w:rsidR="00626C20" w:rsidRPr="00626C20">
        <w:rPr>
          <w:rFonts w:ascii="Arial" w:hAnsi="Arial" w:cs="Arial"/>
          <w:sz w:val="22"/>
          <w:szCs w:val="22"/>
        </w:rPr>
        <w:t>oce</w:t>
      </w:r>
      <w:r w:rsidR="00BE4728">
        <w:rPr>
          <w:rFonts w:ascii="Arial" w:hAnsi="Arial" w:cs="Arial"/>
          <w:sz w:val="22"/>
          <w:szCs w:val="22"/>
        </w:rPr>
        <w:t>ny spełnienia kryteriów wyboru P</w:t>
      </w:r>
      <w:r w:rsidR="00626C20" w:rsidRPr="00626C20">
        <w:rPr>
          <w:rFonts w:ascii="Arial" w:hAnsi="Arial" w:cs="Arial"/>
          <w:sz w:val="22"/>
          <w:szCs w:val="22"/>
        </w:rPr>
        <w:t>rojektów przed wyb</w:t>
      </w:r>
      <w:r w:rsidR="00626C20">
        <w:rPr>
          <w:rFonts w:ascii="Arial" w:hAnsi="Arial" w:cs="Arial"/>
          <w:sz w:val="22"/>
          <w:szCs w:val="22"/>
        </w:rPr>
        <w:t>orem projektu do dofinansowania</w:t>
      </w:r>
      <w:r w:rsidRPr="00221E81">
        <w:rPr>
          <w:rFonts w:ascii="Arial" w:hAnsi="Arial" w:cs="Arial"/>
          <w:sz w:val="22"/>
          <w:szCs w:val="22"/>
        </w:rPr>
        <w:t xml:space="preserve">. </w:t>
      </w:r>
    </w:p>
    <w:p w:rsidR="00A97C08" w:rsidRPr="00221E81" w:rsidRDefault="00A97C08" w:rsidP="00221E81">
      <w:pPr>
        <w:spacing w:before="60" w:after="120"/>
        <w:ind w:left="357" w:hanging="357"/>
        <w:jc w:val="both"/>
        <w:rPr>
          <w:rFonts w:ascii="Arial" w:hAnsi="Arial" w:cs="Arial"/>
          <w:sz w:val="22"/>
          <w:szCs w:val="22"/>
        </w:rPr>
      </w:pPr>
      <w:r>
        <w:rPr>
          <w:rFonts w:ascii="Arial" w:hAnsi="Arial" w:cs="Arial"/>
          <w:sz w:val="22"/>
          <w:szCs w:val="22"/>
        </w:rPr>
        <w:t>1b.</w:t>
      </w:r>
      <w:r w:rsidRPr="00221E81">
        <w:rPr>
          <w:rFonts w:ascii="Arial" w:hAnsi="Arial" w:cs="Arial"/>
          <w:sz w:val="22"/>
          <w:szCs w:val="22"/>
        </w:rPr>
        <w:t>W terminie o którym mowa w art. 23 ust. 3 ustawy,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21"/>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w:t>
      </w:r>
      <w:r w:rsidR="00F95BB5">
        <w:rPr>
          <w:rFonts w:ascii="Arial" w:hAnsi="Arial" w:cs="Arial"/>
          <w:sz w:val="22"/>
          <w:szCs w:val="22"/>
        </w:rPr>
        <w:t>,</w:t>
      </w:r>
      <w:r w:rsidRPr="0066569B">
        <w:rPr>
          <w:rFonts w:ascii="Arial" w:hAnsi="Arial" w:cs="Arial"/>
          <w:sz w:val="22"/>
          <w:szCs w:val="22"/>
        </w:rPr>
        <w:t xml:space="preserve"> </w:t>
      </w:r>
    </w:p>
    <w:p w:rsidR="00F95BB5" w:rsidRPr="00A066EC" w:rsidRDefault="00385522" w:rsidP="00AA3F2C">
      <w:pPr>
        <w:numPr>
          <w:ilvl w:val="1"/>
          <w:numId w:val="1"/>
        </w:numPr>
        <w:tabs>
          <w:tab w:val="clear" w:pos="1440"/>
          <w:tab w:val="num" w:pos="993"/>
        </w:tabs>
        <w:spacing w:before="60" w:after="120"/>
        <w:ind w:left="993" w:hanging="567"/>
        <w:jc w:val="both"/>
        <w:rPr>
          <w:rFonts w:ascii="Arial" w:hAnsi="Arial" w:cs="Arial"/>
          <w:sz w:val="22"/>
          <w:szCs w:val="22"/>
        </w:rPr>
      </w:pPr>
      <w:r>
        <w:rPr>
          <w:rFonts w:ascii="Arial" w:hAnsi="Arial" w:cs="Arial"/>
          <w:sz w:val="22"/>
          <w:szCs w:val="22"/>
        </w:rPr>
        <w:t>w</w:t>
      </w:r>
      <w:r w:rsidR="00F95BB5" w:rsidRPr="00A066EC">
        <w:rPr>
          <w:rFonts w:ascii="Arial" w:hAnsi="Arial" w:cs="Arial"/>
          <w:sz w:val="22"/>
          <w:szCs w:val="22"/>
        </w:rPr>
        <w:t xml:space="preserve"> przypadku, gdy VAT </w:t>
      </w:r>
      <w:r w:rsidR="00525837">
        <w:rPr>
          <w:rFonts w:ascii="Arial" w:hAnsi="Arial" w:cs="Arial"/>
          <w:sz w:val="22"/>
          <w:szCs w:val="22"/>
        </w:rPr>
        <w:t>jest rozliczany jako</w:t>
      </w:r>
      <w:r w:rsidR="00525837" w:rsidRPr="00A066EC">
        <w:rPr>
          <w:rFonts w:ascii="Arial" w:hAnsi="Arial" w:cs="Arial"/>
          <w:sz w:val="22"/>
          <w:szCs w:val="22"/>
        </w:rPr>
        <w:t xml:space="preserve"> </w:t>
      </w:r>
      <w:r w:rsidR="00F95BB5" w:rsidRPr="00A066EC">
        <w:rPr>
          <w:rFonts w:ascii="Arial" w:hAnsi="Arial" w:cs="Arial"/>
          <w:sz w:val="22"/>
          <w:szCs w:val="22"/>
        </w:rPr>
        <w:t xml:space="preserve">wydatek kwalifikowalny w Projekcie, </w:t>
      </w:r>
      <w:r w:rsidR="00F95BB5">
        <w:rPr>
          <w:rFonts w:ascii="Arial" w:hAnsi="Arial" w:cs="Arial"/>
          <w:sz w:val="22"/>
          <w:szCs w:val="22"/>
        </w:rPr>
        <w:t xml:space="preserve">Beneficjent </w:t>
      </w:r>
      <w:r w:rsidR="001C3C72">
        <w:rPr>
          <w:rFonts w:ascii="Arial" w:hAnsi="Arial" w:cs="Arial"/>
          <w:sz w:val="22"/>
          <w:szCs w:val="22"/>
        </w:rPr>
        <w:t>wraz z</w:t>
      </w:r>
      <w:r w:rsidR="00F95BB5">
        <w:rPr>
          <w:rFonts w:ascii="Arial" w:hAnsi="Arial" w:cs="Arial"/>
          <w:sz w:val="22"/>
          <w:szCs w:val="22"/>
        </w:rPr>
        <w:t xml:space="preserve"> przedkładan</w:t>
      </w:r>
      <w:r w:rsidR="001C3C72">
        <w:rPr>
          <w:rFonts w:ascii="Arial" w:hAnsi="Arial" w:cs="Arial"/>
          <w:sz w:val="22"/>
          <w:szCs w:val="22"/>
        </w:rPr>
        <w:t>ym</w:t>
      </w:r>
      <w:r w:rsidR="00F95BB5">
        <w:rPr>
          <w:rFonts w:ascii="Arial" w:hAnsi="Arial" w:cs="Arial"/>
          <w:sz w:val="22"/>
          <w:szCs w:val="22"/>
        </w:rPr>
        <w:t xml:space="preserve"> wniosk</w:t>
      </w:r>
      <w:r w:rsidR="001C3C72">
        <w:rPr>
          <w:rFonts w:ascii="Arial" w:hAnsi="Arial" w:cs="Arial"/>
          <w:sz w:val="22"/>
          <w:szCs w:val="22"/>
        </w:rPr>
        <w:t>iem</w:t>
      </w:r>
      <w:r w:rsidR="00F95BB5">
        <w:rPr>
          <w:rFonts w:ascii="Arial" w:hAnsi="Arial" w:cs="Arial"/>
          <w:sz w:val="22"/>
          <w:szCs w:val="22"/>
        </w:rPr>
        <w:t xml:space="preserve"> o płatność końcową </w:t>
      </w:r>
      <w:r w:rsidR="001C3C72">
        <w:rPr>
          <w:rFonts w:ascii="Arial" w:hAnsi="Arial" w:cs="Arial"/>
          <w:sz w:val="22"/>
          <w:szCs w:val="22"/>
        </w:rPr>
        <w:t>jest zobowiązany</w:t>
      </w:r>
      <w:r w:rsidR="00F95BB5">
        <w:rPr>
          <w:rFonts w:ascii="Arial" w:hAnsi="Arial" w:cs="Arial"/>
          <w:sz w:val="22"/>
          <w:szCs w:val="22"/>
        </w:rPr>
        <w:t xml:space="preserve"> </w:t>
      </w:r>
      <w:r w:rsidR="001C3C72">
        <w:rPr>
          <w:rFonts w:ascii="Arial" w:hAnsi="Arial" w:cs="Arial"/>
          <w:sz w:val="22"/>
          <w:szCs w:val="22"/>
        </w:rPr>
        <w:t>złożyć</w:t>
      </w:r>
      <w:r w:rsidR="00F95BB5">
        <w:rPr>
          <w:rFonts w:ascii="Arial" w:hAnsi="Arial" w:cs="Arial"/>
          <w:sz w:val="22"/>
          <w:szCs w:val="22"/>
        </w:rPr>
        <w:t xml:space="preserve"> oświadczenie </w:t>
      </w:r>
      <w:r w:rsidR="00F95BB5" w:rsidRPr="00A066EC">
        <w:rPr>
          <w:rFonts w:ascii="Arial" w:hAnsi="Arial" w:cs="Arial"/>
          <w:sz w:val="22"/>
          <w:szCs w:val="22"/>
        </w:rPr>
        <w:t xml:space="preserve">stanowiące </w:t>
      </w:r>
      <w:r w:rsidR="00F95BB5" w:rsidRPr="00A066EC">
        <w:rPr>
          <w:rFonts w:ascii="Arial" w:hAnsi="Arial" w:cs="Arial"/>
          <w:b/>
          <w:bCs/>
          <w:sz w:val="22"/>
          <w:szCs w:val="22"/>
        </w:rPr>
        <w:t xml:space="preserve">załącznik nr </w:t>
      </w:r>
      <w:r w:rsidR="00F95BB5">
        <w:rPr>
          <w:rFonts w:ascii="Arial" w:hAnsi="Arial" w:cs="Arial"/>
          <w:b/>
          <w:bCs/>
          <w:sz w:val="22"/>
          <w:szCs w:val="22"/>
        </w:rPr>
        <w:t>7a</w:t>
      </w:r>
      <w:r w:rsidR="00F95BB5">
        <w:rPr>
          <w:rFonts w:ascii="Arial" w:hAnsi="Arial" w:cs="Arial"/>
          <w:sz w:val="22"/>
          <w:szCs w:val="22"/>
        </w:rPr>
        <w:t xml:space="preserve"> </w:t>
      </w:r>
      <w:r w:rsidR="00F95BB5" w:rsidRPr="00A066EC">
        <w:rPr>
          <w:rFonts w:ascii="Arial" w:hAnsi="Arial" w:cs="Arial"/>
          <w:sz w:val="22"/>
          <w:szCs w:val="22"/>
        </w:rPr>
        <w:t>do</w:t>
      </w:r>
      <w:r w:rsidR="00F95BB5">
        <w:rPr>
          <w:rFonts w:ascii="Arial" w:hAnsi="Arial" w:cs="Arial"/>
          <w:sz w:val="22"/>
          <w:szCs w:val="22"/>
        </w:rPr>
        <w:t xml:space="preserve"> </w:t>
      </w:r>
      <w:r w:rsidR="00F95BB5" w:rsidRPr="00A066EC">
        <w:rPr>
          <w:rFonts w:ascii="Arial" w:hAnsi="Arial" w:cs="Arial"/>
          <w:sz w:val="22"/>
          <w:szCs w:val="22"/>
        </w:rPr>
        <w:t xml:space="preserve">Umowy. </w:t>
      </w:r>
    </w:p>
    <w:p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w:t>
      </w:r>
      <w:r w:rsidR="00F95BB5">
        <w:rPr>
          <w:rFonts w:ascii="Arial" w:hAnsi="Arial" w:cs="Arial"/>
          <w:sz w:val="22"/>
          <w:szCs w:val="22"/>
        </w:rPr>
        <w:t>a</w:t>
      </w:r>
      <w:r w:rsidRPr="0066569B">
        <w:rPr>
          <w:rFonts w:ascii="Arial" w:hAnsi="Arial" w:cs="Arial"/>
          <w:sz w:val="22"/>
          <w:szCs w:val="22"/>
        </w:rPr>
        <w:t xml:space="preserve"> należy złożyć w odniesieniu do każdego podmiotu.</w:t>
      </w:r>
    </w:p>
    <w:p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proofErr w:type="spellStart"/>
      <w:r w:rsidR="000D376A" w:rsidRPr="0066569B">
        <w:rPr>
          <w:rFonts w:ascii="Arial" w:hAnsi="Arial" w:cs="Arial"/>
          <w:sz w:val="22"/>
          <w:lang w:val="x-none"/>
        </w:rPr>
        <w:t>odatnie</w:t>
      </w:r>
      <w:proofErr w:type="spellEnd"/>
      <w:r w:rsidR="000D376A" w:rsidRPr="0066569B">
        <w:rPr>
          <w:rFonts w:ascii="Arial" w:hAnsi="Arial" w:cs="Arial"/>
          <w:sz w:val="22"/>
          <w:lang w:val="x-none"/>
        </w:rPr>
        <w:t xml:space="preserve"> różnice kursowe nie </w:t>
      </w:r>
      <w:r w:rsidR="00B75A15" w:rsidRPr="0066569B">
        <w:rPr>
          <w:rFonts w:ascii="Arial" w:hAnsi="Arial" w:cs="Arial"/>
          <w:sz w:val="22"/>
        </w:rPr>
        <w:t>są</w:t>
      </w:r>
      <w:r w:rsidR="000D376A" w:rsidRPr="0066569B">
        <w:rPr>
          <w:rFonts w:ascii="Arial" w:hAnsi="Arial" w:cs="Arial"/>
          <w:sz w:val="22"/>
          <w:lang w:val="x-none"/>
        </w:rPr>
        <w:t xml:space="preserve"> traktowane jako przychód w </w:t>
      </w:r>
      <w:r w:rsidR="000D376A" w:rsidRPr="0066569B">
        <w:rPr>
          <w:rFonts w:ascii="Arial" w:hAnsi="Arial" w:cs="Arial"/>
          <w:sz w:val="22"/>
        </w:rPr>
        <w:t>P</w:t>
      </w:r>
      <w:proofErr w:type="spellStart"/>
      <w:r w:rsidR="000D376A" w:rsidRPr="0066569B">
        <w:rPr>
          <w:rFonts w:ascii="Arial" w:hAnsi="Arial" w:cs="Arial"/>
          <w:sz w:val="22"/>
          <w:lang w:val="x-none"/>
        </w:rPr>
        <w:t>rojekcie</w:t>
      </w:r>
      <w:proofErr w:type="spellEnd"/>
      <w:r w:rsidR="000D376A" w:rsidRPr="0066569B">
        <w:rPr>
          <w:rFonts w:ascii="Arial" w:hAnsi="Arial" w:cs="Arial"/>
          <w:sz w:val="22"/>
          <w:lang w:val="x-none"/>
        </w:rPr>
        <w:t xml:space="preserv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proofErr w:type="spellStart"/>
      <w:r w:rsidRPr="0066569B">
        <w:rPr>
          <w:rFonts w:ascii="Arial" w:hAnsi="Arial" w:cs="Arial"/>
          <w:sz w:val="22"/>
          <w:lang w:val="x-none"/>
        </w:rPr>
        <w:t>eneficjenta</w:t>
      </w:r>
      <w:proofErr w:type="spellEnd"/>
      <w:r w:rsidRPr="0066569B">
        <w:rPr>
          <w:rFonts w:ascii="Arial" w:hAnsi="Arial" w:cs="Arial"/>
          <w:sz w:val="22"/>
          <w:lang w:val="x-none"/>
        </w:rPr>
        <w:t xml:space="preserve"> w celu odbycia delegacji zagranicznej, za kwalifikowalną może być uznana kwota faktycznie wykorzystanej zaliczki, po kursie z dnia wypłaty zaliczki.</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r w:rsidR="00DB6EDE">
        <w:rPr>
          <w:rFonts w:ascii="Arial" w:hAnsi="Arial" w:cs="Arial"/>
          <w:sz w:val="22"/>
          <w:szCs w:val="22"/>
        </w:rPr>
        <w:t xml:space="preserve"> </w:t>
      </w:r>
      <w:r w:rsidR="00EE07BC" w:rsidRPr="00AA3F2C">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10-12 Umowy</w:t>
      </w:r>
      <w:r w:rsidR="00EB65B9" w:rsidRPr="00EE07BC">
        <w:rPr>
          <w:rFonts w:ascii="Arial" w:hAnsi="Arial" w:cs="Arial"/>
          <w:sz w:val="22"/>
          <w:szCs w:val="22"/>
        </w:rPr>
        <w:t>.</w:t>
      </w:r>
      <w:r w:rsidR="00EB65B9">
        <w:rPr>
          <w:rFonts w:ascii="Arial" w:hAnsi="Arial" w:cs="Arial"/>
          <w:sz w:val="22"/>
          <w:szCs w:val="22"/>
        </w:rPr>
        <w:t xml:space="preserve"> </w:t>
      </w:r>
      <w:r w:rsidR="00EB65B9" w:rsidRPr="00EB65B9">
        <w:rPr>
          <w:rFonts w:ascii="Arial" w:hAnsi="Arial" w:cs="Arial"/>
          <w:sz w:val="22"/>
          <w:szCs w:val="22"/>
        </w:rPr>
        <w:t>W przypadku, gdy uwzględnienie tych wydatków w Opisie Projektu powodowałoby konieczność zmiany innego załącznika do Umowy, niezbędne jest dokonanie zmiany tego załącznika.</w:t>
      </w:r>
    </w:p>
    <w:p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w:t>
      </w:r>
      <w:r w:rsidR="00755B0B">
        <w:rPr>
          <w:rFonts w:ascii="Arial" w:hAnsi="Arial" w:cs="Arial"/>
          <w:sz w:val="22"/>
          <w:szCs w:val="22"/>
        </w:rPr>
        <w:t xml:space="preserve">dni </w:t>
      </w:r>
      <w:r w:rsidRPr="0066569B">
        <w:rPr>
          <w:rFonts w:ascii="Arial" w:hAnsi="Arial" w:cs="Arial"/>
          <w:sz w:val="22"/>
          <w:szCs w:val="22"/>
        </w:rPr>
        <w:t>od 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2"/>
      </w:r>
    </w:p>
    <w:p w:rsidR="00C80818" w:rsidRPr="0066569B" w:rsidRDefault="00C80818" w:rsidP="00B75A15">
      <w:pPr>
        <w:tabs>
          <w:tab w:val="num" w:pos="1440"/>
        </w:tabs>
        <w:spacing w:before="120" w:after="120"/>
        <w:jc w:val="both"/>
        <w:rPr>
          <w:rFonts w:ascii="Arial" w:hAnsi="Arial" w:cs="Arial"/>
          <w:sz w:val="22"/>
          <w:szCs w:val="22"/>
        </w:rPr>
      </w:pPr>
    </w:p>
    <w:p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w:t>
      </w:r>
      <w:r w:rsidR="0041491A">
        <w:rPr>
          <w:rFonts w:ascii="Arial" w:hAnsi="Arial" w:cs="Arial"/>
          <w:sz w:val="22"/>
          <w:szCs w:val="22"/>
        </w:rPr>
        <w:t>1</w:t>
      </w:r>
      <w:r w:rsidRPr="0066569B">
        <w:rPr>
          <w:rFonts w:ascii="Arial" w:hAnsi="Arial" w:cs="Arial"/>
          <w:sz w:val="22"/>
          <w:szCs w:val="22"/>
        </w:rPr>
        <w:t xml:space="preserve"> </w:t>
      </w:r>
      <w:r w:rsidR="0041491A">
        <w:rPr>
          <w:rFonts w:ascii="Arial" w:hAnsi="Arial" w:cs="Arial"/>
          <w:sz w:val="22"/>
          <w:szCs w:val="22"/>
        </w:rPr>
        <w:t>marca</w:t>
      </w:r>
      <w:r w:rsidRPr="0066569B">
        <w:rPr>
          <w:rFonts w:ascii="Arial" w:hAnsi="Arial" w:cs="Arial"/>
          <w:sz w:val="22"/>
          <w:szCs w:val="22"/>
        </w:rPr>
        <w:t xml:space="preserve"> oraz 3</w:t>
      </w:r>
      <w:r w:rsidR="0041491A">
        <w:rPr>
          <w:rFonts w:ascii="Arial" w:hAnsi="Arial" w:cs="Arial"/>
          <w:sz w:val="22"/>
          <w:szCs w:val="22"/>
        </w:rPr>
        <w:t>0</w:t>
      </w:r>
      <w:r w:rsidRPr="0066569B">
        <w:rPr>
          <w:rFonts w:ascii="Arial" w:hAnsi="Arial" w:cs="Arial"/>
          <w:sz w:val="22"/>
          <w:szCs w:val="22"/>
        </w:rPr>
        <w:t xml:space="preserve"> </w:t>
      </w:r>
      <w:r w:rsidR="0041491A">
        <w:rPr>
          <w:rFonts w:ascii="Arial" w:hAnsi="Arial" w:cs="Arial"/>
          <w:sz w:val="22"/>
          <w:szCs w:val="22"/>
        </w:rPr>
        <w:t>września</w:t>
      </w:r>
      <w:r w:rsidRPr="0066569B">
        <w:rPr>
          <w:rFonts w:ascii="Arial" w:hAnsi="Arial" w:cs="Arial"/>
          <w:sz w:val="22"/>
          <w:szCs w:val="22"/>
        </w:rPr>
        <w:t xml:space="preserve"> Harmonogram Projektu lub potwierdzenie aktualności Harmonogramu Projektu na dzień 3</w:t>
      </w:r>
      <w:r w:rsidR="00F1796C">
        <w:rPr>
          <w:rFonts w:ascii="Arial" w:hAnsi="Arial" w:cs="Arial"/>
          <w:sz w:val="22"/>
          <w:szCs w:val="22"/>
        </w:rPr>
        <w:t>1</w:t>
      </w:r>
      <w:r w:rsidRPr="0066569B">
        <w:rPr>
          <w:rFonts w:ascii="Arial" w:hAnsi="Arial" w:cs="Arial"/>
          <w:sz w:val="22"/>
          <w:szCs w:val="22"/>
        </w:rPr>
        <w:t xml:space="preserve"> </w:t>
      </w:r>
      <w:r w:rsidR="00F1796C">
        <w:rPr>
          <w:rFonts w:ascii="Arial" w:hAnsi="Arial" w:cs="Arial"/>
          <w:sz w:val="22"/>
          <w:szCs w:val="22"/>
        </w:rPr>
        <w:t>marca</w:t>
      </w:r>
      <w:r w:rsidRPr="0066569B">
        <w:rPr>
          <w:rFonts w:ascii="Arial" w:hAnsi="Arial" w:cs="Arial"/>
          <w:sz w:val="22"/>
          <w:szCs w:val="22"/>
        </w:rPr>
        <w:t xml:space="preserve"> oraz 3</w:t>
      </w:r>
      <w:r w:rsidR="00F1796C">
        <w:rPr>
          <w:rFonts w:ascii="Arial" w:hAnsi="Arial" w:cs="Arial"/>
          <w:sz w:val="22"/>
          <w:szCs w:val="22"/>
        </w:rPr>
        <w:t>0</w:t>
      </w:r>
      <w:r w:rsidRPr="0066569B">
        <w:rPr>
          <w:rFonts w:ascii="Arial" w:hAnsi="Arial" w:cs="Arial"/>
          <w:sz w:val="22"/>
          <w:szCs w:val="22"/>
        </w:rPr>
        <w:t xml:space="preserve"> </w:t>
      </w:r>
      <w:r w:rsidR="00F1796C">
        <w:rPr>
          <w:rFonts w:ascii="Arial" w:hAnsi="Arial" w:cs="Arial"/>
          <w:sz w:val="22"/>
          <w:szCs w:val="22"/>
        </w:rPr>
        <w:t>września</w:t>
      </w:r>
      <w:r w:rsidRPr="0066569B">
        <w:rPr>
          <w:rFonts w:ascii="Arial" w:hAnsi="Arial" w:cs="Arial"/>
          <w:sz w:val="22"/>
          <w:szCs w:val="22"/>
        </w:rPr>
        <w:t>, w terminie 7 dni od upływu powyższych terminów.</w:t>
      </w:r>
      <w:r w:rsidR="00791E0C">
        <w:rPr>
          <w:rFonts w:ascii="Arial" w:hAnsi="Arial" w:cs="Arial"/>
          <w:sz w:val="22"/>
          <w:szCs w:val="22"/>
        </w:rPr>
        <w:t xml:space="preserve"> </w:t>
      </w:r>
      <w:r w:rsidR="00791E0C" w:rsidRPr="00C06AAE">
        <w:rPr>
          <w:rFonts w:ascii="Arial" w:hAnsi="Arial" w:cs="Arial"/>
          <w:sz w:val="22"/>
          <w:szCs w:val="22"/>
        </w:rPr>
        <w:t>W przypadku gdy zmiany w Harmonogramie Projektu dotyczą danych zawartych w Opisie Projektu, Beneficjent przekazuje również do Instytucji Pośredniczącej aktualizację Opisu Projektu</w:t>
      </w:r>
      <w:r w:rsidR="00791E0C">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po otrzymaniu </w:t>
      </w:r>
      <w:r w:rsidR="00993A98">
        <w:rPr>
          <w:rFonts w:ascii="Arial" w:hAnsi="Arial" w:cs="Arial"/>
          <w:sz w:val="22"/>
          <w:szCs w:val="22"/>
        </w:rPr>
        <w:t xml:space="preserve">kopii </w:t>
      </w:r>
      <w:r w:rsidRPr="0066569B">
        <w:rPr>
          <w:rFonts w:ascii="Arial" w:hAnsi="Arial" w:cs="Arial"/>
          <w:sz w:val="22"/>
          <w:szCs w:val="22"/>
        </w:rPr>
        <w:t>Decyzji KE lub decyzji IZ zmieniającej wartość lub okres realizacji Projektu,</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Zaleceniach w zakresie wzoru wniosku o płatność beneficjenta w ramach Programu Operacyjnego Infrastruktura i Środowisko 2014-2020</w:t>
      </w:r>
      <w:r w:rsidRPr="0066569B">
        <w:rPr>
          <w:rStyle w:val="Odwoanieprzypisudolnego"/>
          <w:rFonts w:ascii="Arial" w:hAnsi="Arial"/>
          <w:i/>
          <w:sz w:val="22"/>
          <w:szCs w:val="22"/>
        </w:rPr>
        <w:footnoteReference w:id="23"/>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rsidR="00EF419B" w:rsidRPr="0066569B" w:rsidRDefault="00427CF2" w:rsidP="00D420F8">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4"/>
      </w:r>
      <w:r w:rsidRPr="0066569B">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w:t>
      </w:r>
      <w:r w:rsidR="00C820B1" w:rsidRPr="0066569B">
        <w:rPr>
          <w:rFonts w:ascii="Arial" w:hAnsi="Arial" w:cs="Arial"/>
          <w:sz w:val="22"/>
          <w:szCs w:val="22"/>
        </w:rPr>
        <w:t xml:space="preserve"> Całkowity czas weryfikacji kompletnego (ostatecznego) i prawidłowego wniosku o płatność wraz z załączonymi do niego dokumentami nie może przekroczyć 90 dni od dnia ich otrzymania.</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proofErr w:type="spellStart"/>
      <w:r w:rsidR="00C820B1" w:rsidRPr="0066569B">
        <w:rPr>
          <w:rFonts w:ascii="Arial" w:hAnsi="Arial" w:cs="Arial"/>
          <w:i/>
          <w:sz w:val="22"/>
          <w:szCs w:val="22"/>
        </w:rPr>
        <w:t>SzOOP</w:t>
      </w:r>
      <w:proofErr w:type="spellEnd"/>
      <w:r w:rsidR="00C820B1" w:rsidRPr="0066569B">
        <w:rPr>
          <w:rFonts w:ascii="Arial" w:hAnsi="Arial" w:cs="Arial"/>
          <w:i/>
          <w:sz w:val="22"/>
          <w:szCs w:val="22"/>
        </w:rPr>
        <w:t xml:space="preserve"> </w:t>
      </w:r>
      <w:proofErr w:type="spellStart"/>
      <w:r w:rsidR="00C820B1" w:rsidRPr="0066569B">
        <w:rPr>
          <w:rFonts w:ascii="Arial" w:hAnsi="Arial" w:cs="Arial"/>
          <w:i/>
          <w:sz w:val="22"/>
          <w:szCs w:val="22"/>
        </w:rPr>
        <w:t>POIiŚ</w:t>
      </w:r>
      <w:proofErr w:type="spellEnd"/>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Prezesa Urzędu Zamówień Publicznych</w:t>
      </w:r>
      <w:r w:rsidR="00BC2F07" w:rsidRPr="0066569B">
        <w:rPr>
          <w:rFonts w:ascii="Arial" w:hAnsi="Arial" w:cs="Arial"/>
          <w:color w:val="000000"/>
          <w:sz w:val="22"/>
          <w:szCs w:val="22"/>
        </w:rPr>
        <w:t xml:space="preserve">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5"/>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rsidR="00C80818" w:rsidRPr="0066569B" w:rsidRDefault="00C80818" w:rsidP="000374E9">
      <w:pPr>
        <w:pStyle w:val="Tekstpodstawowy2"/>
        <w:spacing w:before="120" w:after="120"/>
        <w:rPr>
          <w:rFonts w:ascii="Arial" w:hAnsi="Arial" w:cs="Arial"/>
          <w:sz w:val="22"/>
          <w:szCs w:val="22"/>
        </w:rPr>
      </w:pPr>
    </w:p>
    <w:p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t>§ 9.</w:t>
      </w:r>
    </w:p>
    <w:p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6"/>
      </w:r>
      <w:r w:rsidRPr="0066569B">
        <w:rPr>
          <w:rFonts w:ascii="Arial" w:hAnsi="Arial" w:cs="Arial"/>
          <w:sz w:val="22"/>
          <w:szCs w:val="22"/>
        </w:rPr>
        <w:t xml:space="preserve">. </w:t>
      </w:r>
      <w:r w:rsidR="00592940">
        <w:rPr>
          <w:rFonts w:ascii="Arial" w:hAnsi="Arial" w:cs="Arial"/>
          <w:sz w:val="22"/>
          <w:szCs w:val="22"/>
        </w:rPr>
        <w:t xml:space="preserve">Beneficjent we wnioskach o płatność jest zobowiązany stosować wskaźniki z </w:t>
      </w:r>
      <w:r w:rsidR="00592940" w:rsidRPr="00AA3F2C">
        <w:rPr>
          <w:rFonts w:ascii="Arial" w:hAnsi="Arial" w:cs="Arial"/>
          <w:b/>
          <w:sz w:val="22"/>
          <w:szCs w:val="22"/>
        </w:rPr>
        <w:t>załącznika nr 8</w:t>
      </w:r>
      <w:r w:rsidR="00592940">
        <w:rPr>
          <w:rFonts w:ascii="Arial" w:hAnsi="Arial" w:cs="Arial"/>
          <w:sz w:val="22"/>
          <w:szCs w:val="22"/>
        </w:rPr>
        <w:t xml:space="preserve"> do Umowy. </w:t>
      </w:r>
      <w:r w:rsidRPr="0066569B">
        <w:rPr>
          <w:rFonts w:ascii="Arial" w:hAnsi="Arial" w:cs="Arial"/>
          <w:sz w:val="22"/>
          <w:szCs w:val="22"/>
        </w:rPr>
        <w:t>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r w:rsidR="001379C7">
        <w:rPr>
          <w:rFonts w:ascii="Arial" w:hAnsi="Arial" w:cs="Arial"/>
          <w:sz w:val="22"/>
          <w:szCs w:val="22"/>
        </w:rPr>
        <w:t xml:space="preserve"> i aneksowaniem</w:t>
      </w:r>
      <w:r w:rsidR="00592940">
        <w:rPr>
          <w:rFonts w:ascii="Arial" w:hAnsi="Arial" w:cs="Arial"/>
          <w:sz w:val="22"/>
          <w:szCs w:val="22"/>
        </w:rPr>
        <w:t xml:space="preserve"> Umowy</w:t>
      </w:r>
      <w:r w:rsidRPr="0066569B">
        <w:rPr>
          <w:rFonts w:ascii="Arial" w:hAnsi="Arial" w:cs="Arial"/>
          <w:sz w:val="22"/>
          <w:szCs w:val="22"/>
        </w:rPr>
        <w:t>.</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rsidR="00C80818" w:rsidRPr="0066569B" w:rsidRDefault="00C80818" w:rsidP="002C6EBC">
      <w:pPr>
        <w:pStyle w:val="Tekstpodstawowy2"/>
        <w:spacing w:before="60" w:after="120"/>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 xml:space="preserve">W okresie realizacji Projektu oraz po jego zakończeniu w okresie 5 lat od zamknięcia PO </w:t>
      </w:r>
      <w:proofErr w:type="spellStart"/>
      <w:r w:rsidRPr="0066569B">
        <w:rPr>
          <w:rFonts w:ascii="Arial" w:hAnsi="Arial" w:cs="Arial"/>
          <w:sz w:val="22"/>
          <w:szCs w:val="22"/>
        </w:rPr>
        <w:t>IiŚ</w:t>
      </w:r>
      <w:proofErr w:type="spellEnd"/>
      <w:r w:rsidRPr="0066569B">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rsidR="00C80818" w:rsidRPr="0066569B" w:rsidRDefault="00C80818" w:rsidP="002C6EBC">
      <w:pPr>
        <w:autoSpaceDE w:val="0"/>
        <w:autoSpaceDN w:val="0"/>
        <w:adjustRightInd w:val="0"/>
        <w:spacing w:before="120" w:after="120"/>
        <w:jc w:val="both"/>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12 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 xml:space="preserve">zamieszczonych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może ulegać przyszłym zmianom.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rsidR="00C80818" w:rsidRPr="0066569B" w:rsidRDefault="00C80818" w:rsidP="002C6EBC">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(Dz.</w:t>
      </w:r>
      <w:r w:rsidR="00171B3F" w:rsidRPr="0066569B">
        <w:rPr>
          <w:rFonts w:ascii="Arial" w:hAnsi="Arial" w:cs="Arial"/>
          <w:sz w:val="22"/>
          <w:szCs w:val="22"/>
        </w:rPr>
        <w:t> U. z 201</w:t>
      </w:r>
      <w:r w:rsidR="0048259F">
        <w:rPr>
          <w:rFonts w:ascii="Arial" w:hAnsi="Arial" w:cs="Arial"/>
          <w:sz w:val="22"/>
          <w:szCs w:val="22"/>
        </w:rPr>
        <w:t>8</w:t>
      </w:r>
      <w:r w:rsidR="00171B3F" w:rsidRPr="0066569B">
        <w:rPr>
          <w:rFonts w:ascii="Arial" w:hAnsi="Arial" w:cs="Arial"/>
          <w:sz w:val="22"/>
          <w:szCs w:val="22"/>
        </w:rPr>
        <w:t xml:space="preserve"> r. poz. </w:t>
      </w:r>
      <w:r w:rsidR="0048259F">
        <w:rPr>
          <w:rFonts w:ascii="Arial" w:hAnsi="Arial" w:cs="Arial"/>
          <w:sz w:val="22"/>
          <w:szCs w:val="22"/>
        </w:rPr>
        <w:t>1986</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xml:space="preserve">. zm.), zwanej dalej „ustawą </w:t>
      </w:r>
      <w:proofErr w:type="spellStart"/>
      <w:r w:rsidRPr="0066569B">
        <w:rPr>
          <w:rFonts w:ascii="Arial" w:hAnsi="Arial" w:cs="Arial"/>
          <w:sz w:val="22"/>
          <w:szCs w:val="22"/>
        </w:rPr>
        <w:t>Pzp</w:t>
      </w:r>
      <w:proofErr w:type="spellEnd"/>
      <w:r w:rsidRPr="0066569B">
        <w:rPr>
          <w:rFonts w:ascii="Arial" w:hAnsi="Arial" w:cs="Arial"/>
          <w:sz w:val="22"/>
          <w:szCs w:val="22"/>
        </w:rPr>
        <w:t xml:space="preserve">”, w przypadku, gdy wymóg jej stosowania wynika z ustawy </w:t>
      </w:r>
      <w:proofErr w:type="spellStart"/>
      <w:r w:rsidRPr="0066569B">
        <w:rPr>
          <w:rFonts w:ascii="Arial" w:hAnsi="Arial" w:cs="Arial"/>
          <w:sz w:val="22"/>
          <w:szCs w:val="22"/>
        </w:rPr>
        <w:t>Pzp</w:t>
      </w:r>
      <w:proofErr w:type="spellEnd"/>
      <w:r w:rsidRPr="0066569B">
        <w:rPr>
          <w:rFonts w:ascii="Arial" w:hAnsi="Arial" w:cs="Arial"/>
          <w:sz w:val="22"/>
          <w:szCs w:val="22"/>
        </w:rPr>
        <w:t>.</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r w:rsidR="00755B0B">
        <w:rPr>
          <w:rFonts w:ascii="Arial" w:hAnsi="Arial" w:cs="Arial"/>
          <w:sz w:val="22"/>
          <w:szCs w:val="22"/>
        </w:rPr>
        <w:t>.</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Podstawową sankcją za naruszenie procedur udzielania zamówień, o których mowa w ust. 1 - 3, jest </w:t>
      </w:r>
      <w:proofErr w:type="spellStart"/>
      <w:r w:rsidRPr="0066569B">
        <w:rPr>
          <w:rFonts w:ascii="Arial" w:hAnsi="Arial" w:cs="Arial"/>
          <w:sz w:val="22"/>
          <w:szCs w:val="22"/>
        </w:rPr>
        <w:t>niekwalifikowalność</w:t>
      </w:r>
      <w:proofErr w:type="spellEnd"/>
      <w:r w:rsidRPr="0066569B">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7"/>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zapewnia, że w ramach Projektu z</w:t>
      </w:r>
      <w:r w:rsidRPr="0066569B">
        <w:rPr>
          <w:rFonts w:ascii="Arial" w:hAnsi="Arial"/>
          <w:sz w:val="22"/>
        </w:rPr>
        <w:t>amówienia</w:t>
      </w:r>
      <w:r w:rsidRPr="0066569B">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udzielane przez:</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sz w:val="22"/>
        </w:rPr>
        <w:t>podmioty</w:t>
      </w:r>
      <w:r w:rsidRPr="0066569B">
        <w:rPr>
          <w:rFonts w:ascii="Arial" w:hAnsi="Arial" w:cs="Arial"/>
          <w:iCs/>
          <w:sz w:val="22"/>
          <w:szCs w:val="22"/>
        </w:rPr>
        <w:t xml:space="preserve">, będące </w:t>
      </w:r>
      <w:r w:rsidRPr="0066569B">
        <w:rPr>
          <w:rFonts w:ascii="Arial" w:hAnsi="Arial" w:cs="Arial"/>
          <w:sz w:val="22"/>
          <w:szCs w:val="22"/>
        </w:rPr>
        <w:t>wykonawcami</w:t>
      </w:r>
      <w:r w:rsidRPr="0066569B">
        <w:rPr>
          <w:rFonts w:ascii="Arial" w:hAnsi="Arial" w:cs="Arial"/>
          <w:iCs/>
          <w:sz w:val="22"/>
          <w:szCs w:val="22"/>
        </w:rPr>
        <w:t xml:space="preserve">, o których mowa w pkt 1 – 4 art. 136 ust. 1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powiązany, o którym mowa w art. 136 ust. 2 pkt 2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utworzony przez zamawiających w celu wspólnego wykonywania działalności, o którym mowa w art. 136 ust. 3 ustawy </w:t>
      </w:r>
      <w:proofErr w:type="spellStart"/>
      <w:r w:rsidRPr="0066569B">
        <w:rPr>
          <w:rFonts w:ascii="Arial" w:hAnsi="Arial" w:cs="Arial"/>
          <w:iCs/>
          <w:sz w:val="22"/>
          <w:szCs w:val="22"/>
        </w:rPr>
        <w:t>Pzp</w:t>
      </w:r>
      <w:proofErr w:type="spellEnd"/>
    </w:p>
    <w:p w:rsidR="00795999" w:rsidRPr="0066569B" w:rsidRDefault="00795999" w:rsidP="00795999">
      <w:pPr>
        <w:tabs>
          <w:tab w:val="left" w:pos="2436"/>
          <w:tab w:val="left" w:pos="6521"/>
        </w:tabs>
        <w:spacing w:before="120" w:after="120"/>
        <w:ind w:left="420"/>
        <w:jc w:val="both"/>
        <w:rPr>
          <w:rFonts w:ascii="Arial" w:hAnsi="Arial" w:cs="Arial"/>
          <w:i/>
          <w:iCs/>
          <w:color w:val="000000"/>
          <w:sz w:val="22"/>
          <w:szCs w:val="22"/>
        </w:rPr>
      </w:pPr>
      <w:r w:rsidRPr="0066569B">
        <w:rPr>
          <w:rFonts w:ascii="Arial" w:hAnsi="Arial" w:cs="Arial"/>
          <w:sz w:val="22"/>
          <w:szCs w:val="22"/>
        </w:rPr>
        <w:t>–</w:t>
      </w:r>
      <w:r w:rsidRPr="0066569B">
        <w:rPr>
          <w:rFonts w:ascii="Arial" w:hAnsi="Arial" w:cs="Arial"/>
          <w:iCs/>
          <w:sz w:val="22"/>
          <w:szCs w:val="22"/>
        </w:rPr>
        <w:t xml:space="preserve"> </w:t>
      </w:r>
      <w:r w:rsidRPr="0066569B">
        <w:rPr>
          <w:rFonts w:ascii="Arial" w:hAnsi="Arial" w:cs="Arial"/>
          <w:sz w:val="22"/>
          <w:szCs w:val="22"/>
        </w:rPr>
        <w:t>jeżeli</w:t>
      </w:r>
      <w:r w:rsidRPr="0066569B">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w:t>
      </w:r>
      <w:r w:rsidRPr="00451F0B">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451F0B">
        <w:rPr>
          <w:rFonts w:ascii="Arial" w:hAnsi="Arial" w:cs="Arial"/>
          <w:bCs/>
          <w:iCs/>
          <w:sz w:val="22"/>
          <w:szCs w:val="22"/>
        </w:rPr>
        <w:t>Pzp</w:t>
      </w:r>
      <w:proofErr w:type="spellEnd"/>
      <w:r w:rsidRPr="00451F0B">
        <w:rPr>
          <w:rFonts w:ascii="Arial" w:hAnsi="Arial" w:cs="Arial"/>
          <w:bCs/>
          <w:iCs/>
          <w:sz w:val="22"/>
          <w:szCs w:val="22"/>
        </w:rPr>
        <w:t>, a w zakresie obowiązku upubliczniania zapytania ofertowego przy zachowaniu wymogów właściwych dla zasady konkurencyjności</w:t>
      </w:r>
      <w:r w:rsidRPr="00451F0B">
        <w:rPr>
          <w:rStyle w:val="Odwoanieprzypisudolnego"/>
          <w:rFonts w:ascii="Arial" w:hAnsi="Arial"/>
          <w:bCs/>
          <w:iCs/>
          <w:sz w:val="22"/>
          <w:szCs w:val="22"/>
        </w:rPr>
        <w:footnoteReference w:id="28"/>
      </w:r>
      <w:r w:rsidRPr="00451F0B">
        <w:rPr>
          <w:rFonts w:ascii="Arial" w:hAnsi="Arial" w:cs="Arial"/>
          <w:bCs/>
          <w:iCs/>
          <w:sz w:val="22"/>
          <w:szCs w:val="22"/>
        </w:rPr>
        <w:t>, określonej w</w:t>
      </w:r>
      <w:r w:rsidRPr="0066569B">
        <w:rPr>
          <w:rFonts w:ascii="Arial" w:hAnsi="Arial" w:cs="Arial"/>
          <w:bCs/>
          <w:iCs/>
          <w:sz w:val="22"/>
          <w:szCs w:val="22"/>
          <w:u w:val="single"/>
        </w:rPr>
        <w:t xml:space="preserve"> </w:t>
      </w:r>
      <w:r w:rsidRPr="0066569B">
        <w:rPr>
          <w:rFonts w:ascii="Arial" w:hAnsi="Arial" w:cs="Arial"/>
          <w:i/>
          <w:sz w:val="22"/>
          <w:szCs w:val="22"/>
        </w:rPr>
        <w:t>Wytycznych w </w:t>
      </w:r>
      <w:r w:rsidRPr="00451F0B">
        <w:rPr>
          <w:rFonts w:ascii="Arial" w:hAnsi="Arial" w:cs="Arial"/>
          <w:i/>
          <w:sz w:val="22"/>
          <w:szCs w:val="22"/>
        </w:rPr>
        <w:t>zakresie</w:t>
      </w:r>
      <w:r w:rsidRPr="00451F0B">
        <w:rPr>
          <w:rFonts w:ascii="Arial" w:hAnsi="Arial" w:cs="Arial"/>
          <w:bCs/>
          <w:iCs/>
          <w:sz w:val="22"/>
          <w:szCs w:val="22"/>
        </w:rPr>
        <w:t xml:space="preserve"> </w:t>
      </w:r>
      <w:r w:rsidRPr="00451F0B">
        <w:rPr>
          <w:rFonts w:ascii="Arial" w:hAnsi="Arial" w:cs="Arial"/>
          <w:i/>
          <w:sz w:val="22"/>
          <w:szCs w:val="22"/>
        </w:rPr>
        <w:t>kwalifikowalności</w:t>
      </w:r>
      <w:r w:rsidRPr="0066569B">
        <w:rPr>
          <w:rFonts w:ascii="Arial" w:hAnsi="Arial" w:cs="Arial"/>
          <w:i/>
          <w:sz w:val="22"/>
          <w:szCs w:val="22"/>
        </w:rPr>
        <w:t xml:space="preserve"> wydatków w ramach Europejskiego Funduszu Rozwoju Regionalnego, Europejskiego Funduszu Społecznego oraz Funduszu Spójności na lata 2014-2020</w:t>
      </w:r>
      <w:r w:rsidRPr="00451F0B">
        <w:rPr>
          <w:rStyle w:val="Odwoanieprzypisudolnego"/>
          <w:rFonts w:ascii="Arial" w:hAnsi="Arial" w:cs="Arial"/>
          <w:b/>
          <w:bCs/>
          <w:iCs/>
          <w:sz w:val="22"/>
          <w:szCs w:val="22"/>
        </w:rPr>
        <w:footnoteReference w:id="29"/>
      </w:r>
      <w:r w:rsidRPr="00451F0B">
        <w:rPr>
          <w:rFonts w:ascii="Arial" w:hAnsi="Arial" w:cs="Arial"/>
          <w:bCs/>
          <w:iCs/>
          <w:sz w:val="22"/>
          <w:szCs w:val="22"/>
        </w:rPr>
        <w:t xml:space="preserve">. Niedopełnienie tego wymogu oznacza </w:t>
      </w:r>
      <w:proofErr w:type="spellStart"/>
      <w:r w:rsidRPr="00451F0B">
        <w:rPr>
          <w:rFonts w:ascii="Arial" w:hAnsi="Arial" w:cs="Arial"/>
          <w:bCs/>
          <w:iCs/>
          <w:sz w:val="22"/>
          <w:szCs w:val="22"/>
        </w:rPr>
        <w:t>niekwalifikowalność</w:t>
      </w:r>
      <w:proofErr w:type="spellEnd"/>
      <w:r w:rsidRPr="00451F0B">
        <w:rPr>
          <w:rFonts w:ascii="Arial" w:hAnsi="Arial" w:cs="Arial"/>
          <w:bCs/>
          <w:iCs/>
          <w:sz w:val="22"/>
          <w:szCs w:val="22"/>
        </w:rPr>
        <w:t xml:space="preserve"> wydatków.</w:t>
      </w:r>
    </w:p>
    <w:p w:rsidR="00C80818" w:rsidRPr="0066569B" w:rsidRDefault="00C80818" w:rsidP="002C6EBC">
      <w:pPr>
        <w:tabs>
          <w:tab w:val="left" w:pos="2436"/>
          <w:tab w:val="left" w:pos="6521"/>
        </w:tabs>
        <w:spacing w:before="120" w:after="120"/>
        <w:jc w:val="both"/>
        <w:rPr>
          <w:rFonts w:ascii="Arial" w:hAnsi="Arial" w:cs="Arial"/>
          <w:i/>
          <w:iCs/>
          <w:sz w:val="22"/>
          <w:szCs w:val="22"/>
        </w:rPr>
      </w:pPr>
    </w:p>
    <w:p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66569B">
        <w:rPr>
          <w:rFonts w:ascii="Arial" w:hAnsi="Arial" w:cs="Arial"/>
          <w:sz w:val="22"/>
          <w:szCs w:val="22"/>
        </w:rPr>
        <w:t>Pzp</w:t>
      </w:r>
      <w:proofErr w:type="spellEnd"/>
      <w:r w:rsidRPr="0066569B">
        <w:rPr>
          <w:rFonts w:ascii="Arial" w:hAnsi="Arial" w:cs="Arial"/>
          <w:sz w:val="22"/>
          <w:szCs w:val="22"/>
        </w:rPr>
        <w:t>) lub zapytania ofertowego (w przypadku stosowania zasady konkurencyjności);</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Ocena, o której mowa w ust. 2 dokonywana jest w ramach kontroli wniosku o płatność lub w inny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t>
      </w:r>
      <w:r w:rsidR="002F201F">
        <w:rPr>
          <w:rFonts w:ascii="Arial" w:hAnsi="Arial" w:cs="Arial"/>
          <w:sz w:val="22"/>
          <w:szCs w:val="22"/>
        </w:rPr>
        <w:t>określonych w ust. 1</w:t>
      </w:r>
      <w:r w:rsidRPr="0066569B">
        <w:rPr>
          <w:rFonts w:ascii="Arial" w:hAnsi="Arial" w:cs="Arial"/>
          <w:sz w:val="22"/>
          <w:szCs w:val="22"/>
        </w:rPr>
        <w:t xml:space="preserve"> jest złożenie przez Beneficjenta pisemnego uzasadnienia faktycznego i prawnego dla </w:t>
      </w:r>
      <w:r w:rsidR="002F201F">
        <w:rPr>
          <w:rFonts w:ascii="Arial" w:hAnsi="Arial" w:cs="Arial"/>
          <w:sz w:val="22"/>
          <w:szCs w:val="22"/>
        </w:rPr>
        <w:t>podjętych czynności</w:t>
      </w:r>
      <w:r w:rsidRPr="0066569B">
        <w:rPr>
          <w:rFonts w:ascii="Arial" w:hAnsi="Arial" w:cs="Arial"/>
          <w:sz w:val="22"/>
          <w:szCs w:val="22"/>
        </w:rPr>
        <w:t xml:space="preserve">, a na żądanie instytucji dokonującej oceny, uzupełnienia treści ww. uzasadnienia. </w:t>
      </w:r>
    </w:p>
    <w:p w:rsidR="00755A66" w:rsidRPr="0066569B" w:rsidRDefault="002F201F" w:rsidP="00AA3F2C">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755A66" w:rsidRPr="0066569B">
        <w:rPr>
          <w:rFonts w:ascii="Arial" w:hAnsi="Arial" w:cs="Arial"/>
          <w:sz w:val="22"/>
          <w:szCs w:val="22"/>
        </w:rPr>
        <w:t>arunkiem uznania za kwalifikowalne wydatków związanych ze zmianą parametrów funkcjonalno-użytkowych (dalej PFU) w umowach opisywanych za pomocą PFU, poniesionych przez Beneficjenta, jest spełnienie łącznie następujących warunków:</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755A66" w:rsidRPr="0066569B" w:rsidRDefault="002F201F" w:rsidP="00755A66">
      <w:pPr>
        <w:numPr>
          <w:ilvl w:val="0"/>
          <w:numId w:val="46"/>
        </w:numPr>
        <w:spacing w:after="200" w:line="276" w:lineRule="auto"/>
        <w:ind w:left="1134" w:hanging="425"/>
        <w:jc w:val="both"/>
        <w:rPr>
          <w:rFonts w:ascii="Arial" w:hAnsi="Arial" w:cs="Arial"/>
          <w:sz w:val="22"/>
          <w:szCs w:val="22"/>
        </w:rPr>
      </w:pPr>
      <w:r w:rsidRPr="00AA3F2C">
        <w:rPr>
          <w:rFonts w:ascii="Arial" w:hAnsi="Arial" w:cs="Arial"/>
          <w:i/>
          <w:sz w:val="22"/>
          <w:szCs w:val="22"/>
        </w:rPr>
        <w:t>usunięty</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zmiany są zgodne z </w:t>
      </w:r>
      <w:r w:rsidR="00C80D2F">
        <w:rPr>
          <w:rFonts w:ascii="Arial" w:hAnsi="Arial" w:cs="Arial"/>
          <w:sz w:val="22"/>
          <w:szCs w:val="22"/>
        </w:rPr>
        <w:t>charakterem</w:t>
      </w:r>
      <w:r w:rsidRPr="0066569B">
        <w:rPr>
          <w:rFonts w:ascii="Arial" w:hAnsi="Arial" w:cs="Arial"/>
          <w:sz w:val="22"/>
          <w:szCs w:val="22"/>
        </w:rPr>
        <w:t xml:space="preserve"> zamówienia oraz zapewniają funkcjonalność przewidzianą przez Beneficjenta,</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umów, w których określono wynagrodzenie ryczałtowe oraz w SIWZ lub ogłoszeniu o zamówieniu albo w zapytaniu ofertowym przewidziano elementy rozliczane kosztorysowo, postanowienia określone w ust. </w:t>
      </w:r>
      <w:r w:rsidR="00C80D2F">
        <w:rPr>
          <w:rFonts w:ascii="Arial" w:hAnsi="Arial" w:cs="Arial"/>
          <w:sz w:val="22"/>
          <w:szCs w:val="22"/>
        </w:rPr>
        <w:t>8</w:t>
      </w:r>
      <w:r w:rsidRPr="0066569B">
        <w:rPr>
          <w:rFonts w:ascii="Arial" w:hAnsi="Arial" w:cs="Arial"/>
          <w:sz w:val="22"/>
          <w:szCs w:val="22"/>
        </w:rPr>
        <w:t xml:space="preserve"> znajdą zastosowanie do części umowy rozliczanej ryczałtowo.</w:t>
      </w:r>
    </w:p>
    <w:p w:rsidR="00755A66" w:rsidRDefault="00C80D2F" w:rsidP="00AA5FB8">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w:t>
      </w:r>
      <w:r w:rsidR="00F25455">
        <w:rPr>
          <w:rFonts w:ascii="Arial" w:hAnsi="Arial" w:cs="Arial"/>
          <w:sz w:val="22"/>
          <w:szCs w:val="22"/>
        </w:rPr>
        <w:t xml:space="preserve">2 nie podlegają </w:t>
      </w:r>
      <w:r w:rsidR="00755A66" w:rsidRPr="0066569B">
        <w:rPr>
          <w:rFonts w:ascii="Arial" w:hAnsi="Arial" w:cs="Arial"/>
          <w:sz w:val="22"/>
          <w:szCs w:val="22"/>
        </w:rPr>
        <w:t xml:space="preserve">wydatki dotyczące zwiększenia wartości zamówienia podstawowego: </w:t>
      </w:r>
    </w:p>
    <w:p w:rsidR="00C80D2F" w:rsidRDefault="00C80D2F" w:rsidP="00C717F4">
      <w:pPr>
        <w:numPr>
          <w:ilvl w:val="0"/>
          <w:numId w:val="43"/>
        </w:numPr>
        <w:spacing w:after="200" w:line="276" w:lineRule="auto"/>
        <w:ind w:left="1134" w:hanging="567"/>
        <w:jc w:val="both"/>
        <w:rPr>
          <w:rFonts w:ascii="Arial" w:hAnsi="Arial" w:cs="Arial"/>
          <w:i/>
          <w:sz w:val="22"/>
          <w:szCs w:val="22"/>
        </w:rPr>
      </w:pPr>
      <w:r w:rsidRPr="00AA3F2C">
        <w:rPr>
          <w:rFonts w:ascii="Arial" w:hAnsi="Arial" w:cs="Arial"/>
          <w:i/>
          <w:sz w:val="22"/>
          <w:szCs w:val="22"/>
        </w:rPr>
        <w:t>usunięty</w:t>
      </w:r>
    </w:p>
    <w:p w:rsidR="00AA5FB8" w:rsidRPr="00AA3F2C" w:rsidRDefault="00AA5FB8" w:rsidP="00C717F4">
      <w:pPr>
        <w:numPr>
          <w:ilvl w:val="0"/>
          <w:numId w:val="43"/>
        </w:numPr>
        <w:spacing w:after="200" w:line="276" w:lineRule="auto"/>
        <w:ind w:left="1134" w:hanging="567"/>
        <w:jc w:val="both"/>
        <w:rPr>
          <w:rFonts w:ascii="Arial" w:hAnsi="Arial" w:cs="Arial"/>
          <w:i/>
          <w:sz w:val="22"/>
          <w:szCs w:val="22"/>
        </w:rPr>
      </w:pPr>
      <w:r w:rsidRPr="00C80D2F">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30"/>
      </w:r>
      <w:r w:rsidRPr="00C80D2F">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rsidR="00755A66"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rsidR="00F25455" w:rsidRDefault="00F25455" w:rsidP="00755A66">
      <w:pPr>
        <w:numPr>
          <w:ilvl w:val="0"/>
          <w:numId w:val="4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aneksu) lub zawarcia nowej umowy</w:t>
      </w:r>
      <w:r w:rsidR="000F76DD">
        <w:rPr>
          <w:rFonts w:ascii="Arial" w:hAnsi="Arial" w:cs="Arial"/>
          <w:sz w:val="22"/>
          <w:szCs w:val="22"/>
        </w:rPr>
        <w:t>,</w:t>
      </w:r>
    </w:p>
    <w:p w:rsidR="000F76DD" w:rsidRPr="000F76DD" w:rsidRDefault="000F76DD" w:rsidP="00AA3F2C">
      <w:pPr>
        <w:numPr>
          <w:ilvl w:val="0"/>
          <w:numId w:val="43"/>
        </w:numPr>
        <w:tabs>
          <w:tab w:val="left" w:pos="1134"/>
        </w:tabs>
        <w:spacing w:after="200" w:line="276" w:lineRule="auto"/>
        <w:ind w:left="1134" w:hanging="567"/>
        <w:jc w:val="both"/>
        <w:rPr>
          <w:rFonts w:ascii="Arial" w:hAnsi="Arial" w:cs="Arial"/>
          <w:sz w:val="22"/>
          <w:szCs w:val="22"/>
        </w:rPr>
      </w:pPr>
      <w:r w:rsidRPr="000F76DD">
        <w:rPr>
          <w:rFonts w:ascii="Arial" w:hAnsi="Arial" w:cs="Arial"/>
          <w:sz w:val="22"/>
          <w:szCs w:val="22"/>
        </w:rPr>
        <w:t>wynikające z realizacji zastrzeżonego w umowie prawa opcji</w:t>
      </w:r>
    </w:p>
    <w:p w:rsidR="00755A66" w:rsidRPr="0066569B" w:rsidRDefault="00B37E91"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r w:rsidR="00755A66" w:rsidRPr="0066569B">
        <w:rPr>
          <w:rFonts w:ascii="Arial" w:hAnsi="Arial" w:cs="Arial"/>
          <w:sz w:val="22"/>
          <w:szCs w:val="22"/>
        </w:rPr>
        <w:t>.</w:t>
      </w:r>
    </w:p>
    <w:p w:rsidR="007A5006" w:rsidRPr="0066569B" w:rsidRDefault="007A5006" w:rsidP="007A5006">
      <w:pPr>
        <w:tabs>
          <w:tab w:val="left" w:pos="2436"/>
          <w:tab w:val="left" w:pos="6521"/>
        </w:tabs>
        <w:spacing w:before="120" w:after="120"/>
        <w:ind w:left="4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w:t>
      </w:r>
      <w:proofErr w:type="spellStart"/>
      <w:r w:rsidRPr="0066569B">
        <w:rPr>
          <w:rFonts w:ascii="Arial" w:hAnsi="Arial" w:cs="Arial"/>
          <w:sz w:val="22"/>
          <w:szCs w:val="22"/>
        </w:rPr>
        <w:t>ante</w:t>
      </w:r>
      <w:proofErr w:type="spellEnd"/>
      <w:r w:rsidRPr="0066569B">
        <w:rPr>
          <w:rFonts w:ascii="Arial" w:hAnsi="Arial" w:cs="Arial"/>
          <w:sz w:val="22"/>
          <w:szCs w:val="22"/>
        </w:rPr>
        <w:t>);</w:t>
      </w:r>
    </w:p>
    <w:p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4"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udzielane </w:t>
      </w:r>
      <w:r w:rsidR="00795999" w:rsidRPr="0066569B">
        <w:rPr>
          <w:rFonts w:ascii="Arial" w:hAnsi="Arial" w:cs="Arial"/>
          <w:sz w:val="22"/>
          <w:szCs w:val="22"/>
        </w:rPr>
        <w:t xml:space="preserve">przez beneficjentów będących podmiotami zobowiązanymi do stosowania ustawy </w:t>
      </w:r>
      <w:proofErr w:type="spellStart"/>
      <w:r w:rsidR="00795999" w:rsidRPr="0066569B">
        <w:rPr>
          <w:rFonts w:ascii="Arial" w:hAnsi="Arial" w:cs="Arial"/>
          <w:sz w:val="22"/>
          <w:szCs w:val="22"/>
        </w:rPr>
        <w:t>Pzp</w:t>
      </w:r>
      <w:proofErr w:type="spellEnd"/>
      <w:r w:rsidR="00795999" w:rsidRPr="0066569B">
        <w:rPr>
          <w:rFonts w:ascii="Arial" w:hAnsi="Arial" w:cs="Arial"/>
          <w:sz w:val="22"/>
          <w:szCs w:val="22"/>
        </w:rPr>
        <w:t xml:space="preserve"> zgodnie z art. 3 tej ustawy, są weryfikowane pod względem zgodności z prawem,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4"/>
    <w:p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rsidR="00C80818" w:rsidRPr="0066569B" w:rsidRDefault="00C80818" w:rsidP="002C6EBC">
      <w:pPr>
        <w:spacing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14.</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 xml:space="preserve">de </w:t>
      </w:r>
      <w:proofErr w:type="spellStart"/>
      <w:r w:rsidR="00114C2B" w:rsidRPr="0066569B">
        <w:rPr>
          <w:rFonts w:ascii="Arial" w:hAnsi="Arial" w:cs="Arial"/>
          <w:i/>
          <w:sz w:val="22"/>
          <w:szCs w:val="22"/>
        </w:rPr>
        <w:t>minimis</w:t>
      </w:r>
      <w:proofErr w:type="spellEnd"/>
      <w:r w:rsidRPr="0066569B">
        <w:rPr>
          <w:rStyle w:val="Odwoanieprzypisudolnego"/>
          <w:rFonts w:ascii="Arial" w:hAnsi="Arial"/>
          <w:sz w:val="22"/>
          <w:szCs w:val="22"/>
        </w:rPr>
        <w:footnoteReference w:id="31"/>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2"/>
      </w:r>
      <w:r w:rsidR="007959B8" w:rsidRPr="0066569B">
        <w:rPr>
          <w:rFonts w:ascii="Arial" w:hAnsi="Arial" w:cs="Arial"/>
          <w:sz w:val="22"/>
          <w:szCs w:val="22"/>
        </w:rPr>
        <w: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w:t>
      </w:r>
      <w:r w:rsidR="00755B0B">
        <w:rPr>
          <w:rFonts w:ascii="Arial" w:hAnsi="Arial" w:cs="Arial"/>
          <w:sz w:val="22"/>
          <w:szCs w:val="22"/>
        </w:rPr>
        <w:t>,</w:t>
      </w:r>
      <w:r w:rsidRPr="0066569B">
        <w:rPr>
          <w:rFonts w:ascii="Arial" w:hAnsi="Arial" w:cs="Arial"/>
          <w:sz w:val="22"/>
          <w:szCs w:val="22"/>
        </w:rPr>
        <w:t xml:space="preserve"> o którym mowa w ust. 2.</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C1DB3">
        <w:rPr>
          <w:rFonts w:ascii="Arial" w:hAnsi="Arial" w:cs="Arial"/>
          <w:sz w:val="22"/>
          <w:szCs w:val="22"/>
        </w:rPr>
        <w:t>w formie pisemnej</w:t>
      </w:r>
      <w:r w:rsidR="00227B84" w:rsidRPr="0066569B">
        <w:rPr>
          <w:rFonts w:ascii="Arial" w:hAnsi="Arial" w:cs="Arial"/>
          <w:sz w:val="22"/>
          <w:szCs w:val="22"/>
        </w:rPr>
        <w:t xml:space="preserve"> (dla celów dowodowych)</w:t>
      </w:r>
      <w:r w:rsidRPr="0066569B">
        <w:rPr>
          <w:rFonts w:ascii="Arial" w:hAnsi="Arial" w:cs="Arial"/>
          <w:sz w:val="22"/>
          <w:szCs w:val="22"/>
        </w:rPr>
        <w:t xml:space="preserve"> Instytucję Pośredniczącą o miejscu przechowywania dokumentów związanych z Projektem.</w:t>
      </w:r>
    </w:p>
    <w:p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rsidR="00C80818" w:rsidRPr="0066569B" w:rsidRDefault="00C80818" w:rsidP="002C6EBC">
      <w:pPr>
        <w:tabs>
          <w:tab w:val="left" w:pos="2436"/>
          <w:tab w:val="left" w:pos="6521"/>
        </w:tabs>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15.</w:t>
      </w:r>
    </w:p>
    <w:p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w:t>
      </w:r>
      <w:r w:rsidR="00F25455" w:rsidRPr="00B53062">
        <w:rPr>
          <w:rFonts w:ascii="Arial" w:hAnsi="Arial" w:cs="Arial"/>
          <w:sz w:val="22"/>
          <w:szCs w:val="22"/>
        </w:rPr>
        <w:t xml:space="preserve">. </w:t>
      </w:r>
      <w:r w:rsidR="00F25455" w:rsidRPr="00AA3F2C">
        <w:rPr>
          <w:rFonts w:ascii="Arial" w:hAnsi="Arial" w:cs="Arial"/>
          <w:sz w:val="22"/>
          <w:szCs w:val="22"/>
        </w:rPr>
        <w:t>Powyższe nie dotyczy sytuacji, gdy w ocenie instytucji kontrolującej odmowa przedstawienia dokumentu lub udzielenia wyjaśnień jest uzasadniona.</w:t>
      </w:r>
      <w:r w:rsidR="00C80818" w:rsidRPr="0066569B">
        <w:rPr>
          <w:rFonts w:ascii="Arial" w:hAnsi="Arial" w:cs="Arial"/>
          <w:sz w:val="22"/>
          <w:szCs w:val="22"/>
        </w:rPr>
        <w:t xml:space="preserve"> </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 xml:space="preserve">ministra właściwego do spraw rozwoju regionalnego, którego obsługę w zakresie certyfikacji zapewnia Instytucja Zarządzająca, wskazana w </w:t>
      </w:r>
      <w:proofErr w:type="spellStart"/>
      <w:r w:rsidR="00114C2B" w:rsidRPr="0066569B">
        <w:rPr>
          <w:rFonts w:ascii="Arial" w:hAnsi="Arial" w:cs="Arial"/>
          <w:sz w:val="22"/>
          <w:szCs w:val="22"/>
        </w:rPr>
        <w:t>SzOOP</w:t>
      </w:r>
      <w:proofErr w:type="spellEnd"/>
      <w:r w:rsidR="00114C2B" w:rsidRPr="0066569B">
        <w:rPr>
          <w:rFonts w:ascii="Arial" w:hAnsi="Arial" w:cs="Arial"/>
          <w:sz w:val="22"/>
          <w:szCs w:val="22"/>
        </w:rPr>
        <w:t xml:space="preserve"> </w:t>
      </w:r>
      <w:proofErr w:type="spellStart"/>
      <w:r w:rsidR="00114C2B" w:rsidRPr="0066569B">
        <w:rPr>
          <w:rFonts w:ascii="Arial" w:hAnsi="Arial" w:cs="Arial"/>
          <w:sz w:val="22"/>
          <w:szCs w:val="22"/>
        </w:rPr>
        <w:t>POIiŚ</w:t>
      </w:r>
      <w:proofErr w:type="spellEnd"/>
      <w:r w:rsidR="00114C2B" w:rsidRPr="0066569B">
        <w:rPr>
          <w:rFonts w:ascii="Arial" w:hAnsi="Arial" w:cs="Arial"/>
          <w:sz w:val="22"/>
          <w:szCs w:val="22"/>
        </w:rPr>
        <w:t xml:space="preserve">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rsidR="006C54CA"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projektów do celów kontroli i audytu, w tym wszystkich dokumentów, co do których Beneficjent załączał oświadczenie o ich posiadaniu przy składaniu wniosku o dofinansowanie.</w:t>
      </w:r>
    </w:p>
    <w:p w:rsidR="00E77077" w:rsidRPr="006F0BF7" w:rsidRDefault="00E77077" w:rsidP="00E77077">
      <w:pPr>
        <w:numPr>
          <w:ilvl w:val="0"/>
          <w:numId w:val="25"/>
        </w:numPr>
        <w:tabs>
          <w:tab w:val="left" w:pos="2436"/>
          <w:tab w:val="left" w:pos="6521"/>
        </w:tabs>
        <w:spacing w:before="120" w:after="120"/>
        <w:jc w:val="both"/>
        <w:rPr>
          <w:rFonts w:ascii="Arial" w:hAnsi="Arial" w:cs="Arial"/>
          <w:sz w:val="22"/>
          <w:szCs w:val="22"/>
        </w:rPr>
      </w:pPr>
      <w:r w:rsidRPr="006F0BF7">
        <w:rPr>
          <w:rFonts w:ascii="Arial" w:hAnsi="Arial" w:cs="Arial"/>
          <w:sz w:val="22"/>
          <w:szCs w:val="22"/>
        </w:rPr>
        <w:t>W przypadku gdy przed dniem zawarcia Umowy Beneficjent ponosił wydatki kwalifikowalne zobowiązany jest do przekazania do Instyt</w:t>
      </w:r>
      <w:r w:rsidR="005E65EC">
        <w:rPr>
          <w:rFonts w:ascii="Arial" w:hAnsi="Arial" w:cs="Arial"/>
          <w:sz w:val="22"/>
          <w:szCs w:val="22"/>
        </w:rPr>
        <w:t>ucji Pośredniczącej w terminie 14</w:t>
      </w:r>
      <w:r w:rsidRPr="006F0BF7">
        <w:rPr>
          <w:rFonts w:ascii="Arial" w:hAnsi="Arial" w:cs="Arial"/>
          <w:sz w:val="22"/>
          <w:szCs w:val="22"/>
        </w:rPr>
        <w:t xml:space="preserve"> dni od dnia zawarcia Umowy,</w:t>
      </w:r>
      <w:r w:rsidR="006F0BF7" w:rsidRPr="006F0BF7">
        <w:rPr>
          <w:rFonts w:ascii="Arial" w:hAnsi="Arial" w:cs="Arial"/>
          <w:sz w:val="22"/>
          <w:szCs w:val="22"/>
        </w:rPr>
        <w:t xml:space="preserve"> w </w:t>
      </w:r>
      <w:r w:rsidRPr="006F0BF7">
        <w:rPr>
          <w:rFonts w:ascii="Arial" w:hAnsi="Arial" w:cs="Arial"/>
          <w:sz w:val="22"/>
          <w:szCs w:val="22"/>
        </w:rPr>
        <w:t>formie pisemnej</w:t>
      </w:r>
      <w:r w:rsidR="006F0BF7" w:rsidRPr="006F0BF7">
        <w:rPr>
          <w:rFonts w:ascii="Arial" w:hAnsi="Arial" w:cs="Arial"/>
          <w:sz w:val="22"/>
          <w:szCs w:val="22"/>
        </w:rPr>
        <w:t>:</w:t>
      </w:r>
      <w:r w:rsidRPr="006F0BF7">
        <w:rPr>
          <w:rStyle w:val="Odwoanieprzypisudolnego"/>
          <w:rFonts w:ascii="Arial" w:hAnsi="Arial"/>
          <w:sz w:val="22"/>
          <w:szCs w:val="22"/>
        </w:rPr>
        <w:footnoteReference w:id="33"/>
      </w:r>
    </w:p>
    <w:p w:rsidR="00E77077" w:rsidRPr="00755B0B" w:rsidRDefault="005E65EC" w:rsidP="00E77077">
      <w:pPr>
        <w:numPr>
          <w:ilvl w:val="0"/>
          <w:numId w:val="59"/>
        </w:numPr>
        <w:tabs>
          <w:tab w:val="left" w:pos="709"/>
          <w:tab w:val="left" w:pos="1418"/>
        </w:tabs>
        <w:spacing w:before="120" w:after="120"/>
        <w:jc w:val="both"/>
        <w:rPr>
          <w:rFonts w:ascii="Arial" w:hAnsi="Arial" w:cs="Arial"/>
          <w:sz w:val="22"/>
          <w:szCs w:val="22"/>
        </w:rPr>
      </w:pPr>
      <w:r w:rsidRPr="00AA3F2C">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AA3F2C">
        <w:rPr>
          <w:rStyle w:val="Odwoanieprzypisudolnego"/>
          <w:rFonts w:ascii="Arial" w:hAnsi="Arial" w:cs="Arial"/>
          <w:sz w:val="22"/>
          <w:szCs w:val="22"/>
        </w:rPr>
        <w:footnoteReference w:id="34"/>
      </w:r>
      <w:r w:rsidRPr="00AA3F2C">
        <w:rPr>
          <w:rFonts w:ascii="Arial" w:hAnsi="Arial" w:cs="Arial"/>
          <w:sz w:val="22"/>
          <w:szCs w:val="22"/>
        </w:rPr>
        <w:t>,</w:t>
      </w:r>
    </w:p>
    <w:p w:rsidR="00E77077" w:rsidRPr="006F0BF7" w:rsidRDefault="00E77077" w:rsidP="00E77077">
      <w:pPr>
        <w:numPr>
          <w:ilvl w:val="0"/>
          <w:numId w:val="59"/>
        </w:numPr>
        <w:tabs>
          <w:tab w:val="left" w:pos="709"/>
          <w:tab w:val="left" w:pos="1418"/>
        </w:tabs>
        <w:spacing w:before="120" w:after="120"/>
        <w:jc w:val="both"/>
        <w:rPr>
          <w:rFonts w:ascii="Arial" w:hAnsi="Arial" w:cs="Arial"/>
          <w:sz w:val="22"/>
          <w:szCs w:val="22"/>
        </w:rPr>
      </w:pPr>
      <w:r w:rsidRPr="006F0BF7">
        <w:rPr>
          <w:rFonts w:ascii="Arial" w:hAnsi="Arial" w:cs="Arial"/>
          <w:sz w:val="22"/>
          <w:szCs w:val="22"/>
        </w:rPr>
        <w:t>zestawienia umów dla zadań objętych Projektem zawartych przez Beneficjenta z wykonawcami przed dniem podpisania Umowy.</w:t>
      </w:r>
      <w:r w:rsidRPr="006F0BF7">
        <w:rPr>
          <w:sz w:val="22"/>
          <w:szCs w:val="22"/>
        </w:rPr>
        <w:t xml:space="preserve"> </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 xml:space="preserve">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 </w:t>
      </w:r>
      <w:proofErr w:type="spellStart"/>
      <w:r w:rsidRPr="006F0BF7">
        <w:rPr>
          <w:rFonts w:ascii="Arial" w:hAnsi="Arial" w:cs="Arial"/>
          <w:sz w:val="22"/>
          <w:szCs w:val="22"/>
        </w:rPr>
        <w:t>IiŚ</w:t>
      </w:r>
      <w:proofErr w:type="spellEnd"/>
      <w:r w:rsidRPr="006F0BF7">
        <w:rPr>
          <w:rFonts w:ascii="Arial" w:hAnsi="Arial" w:cs="Arial"/>
          <w:sz w:val="22"/>
          <w:szCs w:val="22"/>
        </w:rPr>
        <w:t>.</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Zakres kontroli Projektu zaawansowanego finansowo obejmuje:</w:t>
      </w:r>
    </w:p>
    <w:p w:rsidR="00E77077" w:rsidRPr="005E65EC" w:rsidRDefault="005E65EC" w:rsidP="00E77077">
      <w:pPr>
        <w:numPr>
          <w:ilvl w:val="0"/>
          <w:numId w:val="60"/>
        </w:numPr>
        <w:tabs>
          <w:tab w:val="left" w:pos="1134"/>
          <w:tab w:val="left" w:pos="6521"/>
        </w:tabs>
        <w:spacing w:before="120" w:after="120"/>
        <w:jc w:val="both"/>
        <w:rPr>
          <w:rFonts w:ascii="Arial" w:hAnsi="Arial" w:cs="Arial"/>
          <w:sz w:val="22"/>
          <w:szCs w:val="22"/>
        </w:rPr>
      </w:pPr>
      <w:r w:rsidRPr="00AA3F2C">
        <w:rPr>
          <w:rFonts w:ascii="Arial" w:hAnsi="Arial" w:cs="Arial"/>
          <w:sz w:val="22"/>
          <w:szCs w:val="22"/>
        </w:rPr>
        <w:t>kontrolę na miejscu realizacji Projektu w celu zweryfikowania, czy produkty lub usługi</w:t>
      </w:r>
      <w:r w:rsidRPr="00AA3F2C">
        <w:rPr>
          <w:rStyle w:val="Odwoanieprzypisudolnego"/>
          <w:rFonts w:ascii="Arial" w:hAnsi="Arial" w:cs="Arial"/>
          <w:sz w:val="22"/>
          <w:szCs w:val="22"/>
        </w:rPr>
        <w:footnoteReference w:id="35"/>
      </w:r>
      <w:r w:rsidRPr="00AA3F2C">
        <w:rPr>
          <w:rFonts w:ascii="Arial" w:hAnsi="Arial" w:cs="Arial"/>
          <w:color w:val="FF0000"/>
          <w:sz w:val="22"/>
          <w:szCs w:val="22"/>
        </w:rPr>
        <w:t xml:space="preserve"> </w:t>
      </w:r>
      <w:r w:rsidRPr="00AA3F2C">
        <w:rPr>
          <w:rFonts w:ascii="Arial" w:hAnsi="Arial" w:cs="Arial"/>
          <w:sz w:val="22"/>
          <w:szCs w:val="22"/>
        </w:rPr>
        <w:t>zostały faktycznie dostarczone lub zrealizowane,</w:t>
      </w:r>
      <w:r w:rsidRPr="00AA3F2C">
        <w:rPr>
          <w:rStyle w:val="Odwoanieprzypisudolnego"/>
          <w:rFonts w:ascii="Arial" w:hAnsi="Arial" w:cs="Arial"/>
          <w:sz w:val="22"/>
          <w:szCs w:val="22"/>
        </w:rPr>
        <w:footnoteReference w:id="36"/>
      </w:r>
    </w:p>
    <w:p w:rsidR="00E77077" w:rsidRPr="006F0BF7" w:rsidRDefault="00E77077" w:rsidP="00E77077">
      <w:pPr>
        <w:numPr>
          <w:ilvl w:val="0"/>
          <w:numId w:val="60"/>
        </w:numPr>
        <w:tabs>
          <w:tab w:val="left" w:pos="1134"/>
          <w:tab w:val="left" w:pos="6521"/>
        </w:tabs>
        <w:spacing w:before="120" w:after="120"/>
        <w:jc w:val="both"/>
        <w:rPr>
          <w:rFonts w:ascii="Arial" w:hAnsi="Arial" w:cs="Arial"/>
          <w:sz w:val="22"/>
          <w:szCs w:val="22"/>
        </w:rPr>
      </w:pPr>
      <w:r w:rsidRPr="006F0BF7">
        <w:rPr>
          <w:rFonts w:ascii="Arial" w:hAnsi="Arial" w:cs="Arial"/>
          <w:sz w:val="22"/>
          <w:szCs w:val="22"/>
        </w:rPr>
        <w:t>kontrolę procedur zawierania umów dla zadań objętych Projektem zawartych przez Beneficjenta z wykonawcami przed podpisaniem Umowy.</w:t>
      </w:r>
      <w:r w:rsidRPr="006F0BF7">
        <w:rPr>
          <w:rStyle w:val="Odwoanieprzypisudolnego"/>
          <w:rFonts w:ascii="Arial" w:hAnsi="Arial"/>
          <w:sz w:val="22"/>
          <w:szCs w:val="22"/>
        </w:rPr>
        <w:footnoteReference w:id="37"/>
      </w:r>
    </w:p>
    <w:p w:rsidR="00E77077" w:rsidRPr="005E65EC" w:rsidRDefault="005E65EC" w:rsidP="00E77077">
      <w:pPr>
        <w:numPr>
          <w:ilvl w:val="0"/>
          <w:numId w:val="25"/>
        </w:numPr>
        <w:tabs>
          <w:tab w:val="left" w:pos="2436"/>
          <w:tab w:val="left" w:pos="6521"/>
        </w:tabs>
        <w:spacing w:before="120" w:after="120"/>
        <w:jc w:val="both"/>
        <w:rPr>
          <w:rFonts w:ascii="Arial" w:hAnsi="Arial" w:cs="Arial"/>
          <w:sz w:val="22"/>
          <w:szCs w:val="22"/>
        </w:rPr>
      </w:pPr>
      <w:r w:rsidRPr="00AA3F2C">
        <w:rPr>
          <w:rFonts w:ascii="Arial" w:hAnsi="Arial" w:cs="Arial"/>
          <w:sz w:val="22"/>
          <w:szCs w:val="22"/>
        </w:rPr>
        <w:t>W przypadku podjęcia decyzji o przeprowadzeniu kontroli Projektu zaawansowanego finansowo, zatwierdzenie pierwszego wniosku o płatność w ramach Projektu, nastąpi pod warunkiem pozytywnego wyniku kontroli</w:t>
      </w:r>
      <w:r w:rsidRPr="00AA3F2C">
        <w:rPr>
          <w:rStyle w:val="Odwoanieprzypisudolnego"/>
          <w:rFonts w:ascii="Arial" w:hAnsi="Arial" w:cs="Arial"/>
          <w:sz w:val="22"/>
          <w:szCs w:val="22"/>
        </w:rPr>
        <w:footnoteReference w:id="38"/>
      </w:r>
      <w:r w:rsidRPr="00AA3F2C">
        <w:rPr>
          <w:rFonts w:ascii="Arial" w:hAnsi="Arial" w:cs="Arial"/>
          <w:sz w:val="22"/>
          <w:szCs w:val="22"/>
        </w:rPr>
        <w:t>. W przypadku, gdy wniosek o płatność zawiera wydatki, w stosunku do których zaistniało podejrzenie wystąpienia nieprawidłowości, zastosowanie znajdują postanowienia § 8 ust. 13 Umowy. W przypadku, gdy pierwszy wniosek o płatność nie zawiera wydatków kwalifikowalnych poniesionych przed dniem zawarcia Umowy, jego zatwierdzenie może nastąpić przed zakończeniem kontroli Projektu zaawansowanego finansowo.</w:t>
      </w:r>
    </w:p>
    <w:p w:rsidR="00C80818" w:rsidRPr="0066569B" w:rsidRDefault="00C80818" w:rsidP="007B23F1">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pomocy publicznej wprowadzają bardziej restrykcyjne wymogi w tym zakresie, wówczas stosuje się okres ustalony zgodnie z tymi przepisami.</w:t>
      </w:r>
    </w:p>
    <w:p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rsidR="00C80818" w:rsidRPr="0066569B" w:rsidRDefault="00C80818" w:rsidP="002C6EBC">
      <w:pPr>
        <w:autoSpaceDE w:val="0"/>
        <w:autoSpaceDN w:val="0"/>
        <w:adjustRightInd w:val="0"/>
        <w:spacing w:after="120"/>
        <w:rPr>
          <w:rFonts w:ascii="Arial" w:hAnsi="Arial" w:cs="Arial"/>
          <w:b/>
          <w:bCs/>
          <w:sz w:val="22"/>
          <w:szCs w:val="22"/>
        </w:rPr>
      </w:pPr>
    </w:p>
    <w:p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xml:space="preserve">, w szczególności, o których mowa w § 4 ust. 1, § 4 ust. 3-4 oraz § 12 </w:t>
      </w:r>
      <w:r w:rsidR="00A847BE">
        <w:rPr>
          <w:rFonts w:ascii="Arial" w:hAnsi="Arial" w:cs="Arial"/>
          <w:sz w:val="22"/>
          <w:szCs w:val="22"/>
        </w:rPr>
        <w:t xml:space="preserve">i 12a </w:t>
      </w:r>
      <w:r w:rsidR="00114C2B" w:rsidRPr="0066569B">
        <w:rPr>
          <w:rFonts w:ascii="Arial" w:hAnsi="Arial" w:cs="Arial"/>
          <w:sz w:val="22"/>
          <w:szCs w:val="22"/>
        </w:rPr>
        <w:t>Umowy</w:t>
      </w:r>
      <w:r w:rsidRPr="0066569B">
        <w:rPr>
          <w:rFonts w:ascii="Arial" w:hAnsi="Arial" w:cs="Arial"/>
          <w:sz w:val="22"/>
          <w:szCs w:val="22"/>
        </w:rPr>
        <w:t>;</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rsidR="00C83BEC" w:rsidRPr="0066569B" w:rsidRDefault="00C83BEC" w:rsidP="003905B6">
      <w:pPr>
        <w:autoSpaceDE w:val="0"/>
        <w:autoSpaceDN w:val="0"/>
        <w:adjustRightInd w:val="0"/>
        <w:spacing w:before="120" w:after="120"/>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dokumentów i materiałów dla osób i podmiotów uczestniczących w Projekcie,</w:t>
      </w:r>
    </w:p>
    <w:p w:rsidR="00C717F4" w:rsidRDefault="00C717F4" w:rsidP="00AA3F2C">
      <w:pPr>
        <w:numPr>
          <w:ilvl w:val="1"/>
          <w:numId w:val="33"/>
        </w:numPr>
        <w:spacing w:before="120" w:after="120"/>
        <w:ind w:left="709" w:hanging="425"/>
        <w:jc w:val="both"/>
        <w:rPr>
          <w:rFonts w:ascii="Arial" w:hAnsi="Arial" w:cs="Arial"/>
          <w:sz w:val="22"/>
          <w:szCs w:val="22"/>
        </w:rPr>
      </w:pPr>
      <w:r w:rsidRPr="00C717F4">
        <w:rPr>
          <w:rFonts w:ascii="Arial" w:hAnsi="Arial" w:cs="Arial"/>
          <w:sz w:val="22"/>
          <w:szCs w:val="22"/>
        </w:rPr>
        <w:t>umieszczania przynajmniej jednego plakatu o minimalnym formacie A3 lub odpowiednio tablicy informacyjnej lub pamiątkowej w miejscu realizacji Projektu,</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przekazywania osobom i podmiotom uczestniczącym w Projekcie informacji, że Projekt uzyskał dofinansowanie, przynajmniej w formie odpowiedniego oznakowania,</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rsidR="00C80818" w:rsidRPr="0066569B" w:rsidRDefault="00C80818" w:rsidP="002C6EBC">
      <w:pPr>
        <w:pStyle w:val="Tekstpodstawowy2"/>
        <w:spacing w:before="120" w:after="120"/>
        <w:jc w:val="center"/>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r w:rsidR="00662372">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osób zatrudnionych do realizacji projektów, tzw. bazy personelu, zgodnie z zakresem wskazanym poniżej w ust. 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t>zwalnia</w:t>
      </w:r>
      <w:r w:rsidRPr="0066569B">
        <w:rPr>
          <w:rFonts w:ascii="Arial" w:hAnsi="Arial" w:cs="Arial"/>
          <w:sz w:val="22"/>
          <w:szCs w:val="22"/>
        </w:rPr>
        <w:t xml:space="preserve">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39"/>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jest zobowiązany do wprowadzania do SL2014 danych dotyczących angażowania personelu Projektu:</w:t>
      </w:r>
    </w:p>
    <w:p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osoby w Projekcie, wymiar etatu lub godzin pracy</w:t>
      </w:r>
      <w:r w:rsidR="005425D9">
        <w:rPr>
          <w:rFonts w:ascii="Arial" w:hAnsi="Arial" w:cs="Arial"/>
          <w:sz w:val="22"/>
          <w:szCs w:val="22"/>
        </w:rPr>
        <w:t>;</w:t>
      </w:r>
      <w:r w:rsidR="00E83CB1" w:rsidRPr="0066569B">
        <w:rPr>
          <w:rFonts w:ascii="Arial" w:hAnsi="Arial" w:cs="Arial"/>
          <w:sz w:val="22"/>
          <w:szCs w:val="22"/>
        </w:rPr>
        <w:t xml:space="preserve"> </w:t>
      </w:r>
    </w:p>
    <w:p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p>
    <w:p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40"/>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W przypadku</w:t>
      </w:r>
      <w:r w:rsidR="00662372">
        <w:rPr>
          <w:rFonts w:ascii="Arial" w:hAnsi="Arial" w:cs="Arial"/>
          <w:sz w:val="22"/>
          <w:szCs w:val="22"/>
        </w:rPr>
        <w:t>,</w:t>
      </w:r>
      <w:r w:rsidRPr="0066569B">
        <w:rPr>
          <w:rFonts w:ascii="Arial" w:hAnsi="Arial" w:cs="Arial"/>
          <w:sz w:val="22"/>
          <w:szCs w:val="22"/>
        </w:rPr>
        <w:t xml:space="preserve"> gdy z powodów technicznych wykorzystanie profilu zaufanego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102CF">
        <w:rPr>
          <w:rFonts w:ascii="Arial" w:hAnsi="Arial" w:cs="Arial"/>
          <w:sz w:val="22"/>
          <w:szCs w:val="22"/>
        </w:rPr>
        <w:t xml:space="preserve"> </w:t>
      </w:r>
      <w:r w:rsidRPr="0066569B">
        <w:rPr>
          <w:rFonts w:ascii="Arial" w:hAnsi="Arial" w:cs="Arial"/>
          <w:sz w:val="22"/>
          <w:szCs w:val="22"/>
        </w:rPr>
        <w:t>hasła wygenerowanego przez SL2014, gdzie jako login stosuje się PESEL /adres e-mail danej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41"/>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12.</w:t>
      </w:r>
      <w:r w:rsidRPr="0066569B">
        <w:rPr>
          <w:rFonts w:ascii="Arial" w:hAnsi="Arial" w:cs="Arial"/>
          <w:sz w:val="22"/>
          <w:szCs w:val="22"/>
        </w:rPr>
        <w:tab/>
        <w:t xml:space="preserve">W sytuacji awarii stosuje się procedurę awaryjną, dostępną na stronie internetowej Instytucji Pośredniczącej.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r w:rsidR="00662372">
        <w:rPr>
          <w:rFonts w:ascii="Arial" w:hAnsi="Arial" w:cs="Arial"/>
          <w:sz w:val="22"/>
          <w:szCs w:val="22"/>
        </w:rPr>
        <w:t>.</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42"/>
      </w:r>
      <w:r w:rsidRPr="0066569B">
        <w:rPr>
          <w:rFonts w:ascii="Arial" w:hAnsi="Arial" w:cs="Arial"/>
          <w:sz w:val="22"/>
          <w:szCs w:val="22"/>
        </w:rPr>
        <w:t xml:space="preserve"> od otrzymania informacji, o której mowa w ust. 13.</w:t>
      </w:r>
    </w:p>
    <w:p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rsidR="00C80818"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W przypadkach niewskazanych powyżej, jeżeli dla dokonania czynności:</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1)</w:t>
      </w:r>
      <w:r w:rsidRPr="00B97D95">
        <w:rPr>
          <w:rFonts w:ascii="Arial" w:hAnsi="Arial" w:cs="Arial"/>
          <w:sz w:val="22"/>
          <w:szCs w:val="22"/>
        </w:rPr>
        <w:tab/>
        <w:t>Umowa zastrzega formę pisemną</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2)</w:t>
      </w:r>
      <w:r w:rsidRPr="00B97D95">
        <w:rPr>
          <w:rFonts w:ascii="Arial" w:hAnsi="Arial" w:cs="Arial"/>
          <w:sz w:val="22"/>
          <w:szCs w:val="22"/>
        </w:rPr>
        <w:tab/>
        <w:t>wymóg dochowania formy pisemnej wynika z przepisu prawa powszechnie obowiązującego</w:t>
      </w:r>
    </w:p>
    <w:p w:rsidR="00B97D95" w:rsidRPr="0066569B" w:rsidRDefault="00B97D95" w:rsidP="00B97D95">
      <w:pPr>
        <w:pStyle w:val="Tekstpodstawowy2"/>
        <w:spacing w:before="120" w:after="120"/>
        <w:ind w:left="709" w:firstLine="11"/>
        <w:rPr>
          <w:rFonts w:ascii="Arial" w:hAnsi="Arial" w:cs="Arial"/>
          <w:sz w:val="22"/>
          <w:szCs w:val="22"/>
        </w:rPr>
      </w:pPr>
      <w:r w:rsidRPr="00B97D95">
        <w:rPr>
          <w:rFonts w:ascii="Arial" w:hAnsi="Arial" w:cs="Arial"/>
          <w:sz w:val="22"/>
          <w:szCs w:val="22"/>
        </w:rPr>
        <w:t>do dokonania tej czynności przy wykorzystaniu SL2014 konieczne jest złożenie oświadczenia w formie elektronicznej.</w:t>
      </w:r>
    </w:p>
    <w:p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43"/>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rsidR="00C80818" w:rsidRPr="005E65EC" w:rsidRDefault="005E65EC" w:rsidP="002C6EBC">
      <w:pPr>
        <w:pStyle w:val="Tekstpodstawowy2"/>
        <w:numPr>
          <w:ilvl w:val="0"/>
          <w:numId w:val="4"/>
        </w:numPr>
        <w:spacing w:before="120" w:after="120"/>
        <w:rPr>
          <w:rFonts w:ascii="Arial" w:hAnsi="Arial" w:cs="Arial"/>
          <w:sz w:val="22"/>
          <w:szCs w:val="22"/>
        </w:rPr>
      </w:pPr>
      <w:r w:rsidRPr="00AA3F2C">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w:t>
      </w:r>
      <w:r w:rsidR="005E65EC">
        <w:rPr>
          <w:rFonts w:ascii="Arial" w:hAnsi="Arial" w:cs="Arial"/>
          <w:sz w:val="22"/>
          <w:szCs w:val="22"/>
        </w:rPr>
        <w:t>enie</w:t>
      </w:r>
      <w:r w:rsidRPr="0066569B">
        <w:rPr>
          <w:rFonts w:ascii="Arial" w:hAnsi="Arial" w:cs="Arial"/>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niestos</w:t>
      </w:r>
      <w:r w:rsidR="005E65EC">
        <w:rPr>
          <w:rFonts w:ascii="Arial" w:hAnsi="Arial" w:cs="Arial"/>
          <w:sz w:val="22"/>
          <w:szCs w:val="22"/>
        </w:rPr>
        <w:t>owanie</w:t>
      </w:r>
      <w:r w:rsidRPr="0066569B">
        <w:rPr>
          <w:rFonts w:ascii="Arial" w:hAnsi="Arial" w:cs="Arial"/>
          <w:sz w:val="22"/>
          <w:szCs w:val="22"/>
        </w:rPr>
        <w:t xml:space="preserve"> się do zaleceń lub rekomendacji instytucji, o których mowa w §15 ust. 1</w:t>
      </w:r>
      <w:r w:rsidR="00662372">
        <w:rPr>
          <w:rFonts w:ascii="Arial" w:hAnsi="Arial" w:cs="Arial"/>
          <w:sz w:val="22"/>
          <w:szCs w:val="22"/>
        </w:rPr>
        <w:t>;</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w:t>
      </w:r>
      <w:r w:rsidR="005E65EC">
        <w:rPr>
          <w:rFonts w:ascii="Arial" w:hAnsi="Arial" w:cs="Arial"/>
          <w:sz w:val="22"/>
          <w:szCs w:val="22"/>
        </w:rPr>
        <w:t>enie</w:t>
      </w:r>
      <w:r w:rsidRPr="0066569B">
        <w:rPr>
          <w:rFonts w:ascii="Arial" w:hAnsi="Arial" w:cs="Arial"/>
          <w:sz w:val="22"/>
          <w:szCs w:val="22"/>
        </w:rPr>
        <w:t xml:space="preserve"> dokument</w:t>
      </w:r>
      <w:r w:rsidR="005E65EC">
        <w:rPr>
          <w:rFonts w:ascii="Arial" w:hAnsi="Arial" w:cs="Arial"/>
          <w:sz w:val="22"/>
          <w:szCs w:val="22"/>
        </w:rPr>
        <w:t>ów</w:t>
      </w:r>
      <w:r w:rsidRPr="0066569B">
        <w:rPr>
          <w:rFonts w:ascii="Arial" w:hAnsi="Arial" w:cs="Arial"/>
          <w:sz w:val="22"/>
          <w:szCs w:val="22"/>
        </w:rPr>
        <w:t xml:space="preserve"> wykazując</w:t>
      </w:r>
      <w:r w:rsidR="005E65EC">
        <w:rPr>
          <w:rFonts w:ascii="Arial" w:hAnsi="Arial" w:cs="Arial"/>
          <w:sz w:val="22"/>
          <w:szCs w:val="22"/>
        </w:rPr>
        <w:t>ych</w:t>
      </w:r>
      <w:r w:rsidRPr="0066569B">
        <w:rPr>
          <w:rFonts w:ascii="Arial" w:hAnsi="Arial" w:cs="Arial"/>
          <w:sz w:val="22"/>
          <w:szCs w:val="22"/>
        </w:rPr>
        <w:t xml:space="preserve"> znamiona poświadczenia nieprawdy na etapie realizacji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w:t>
      </w:r>
      <w:r w:rsidR="005E65EC">
        <w:rPr>
          <w:rFonts w:ascii="Arial" w:hAnsi="Arial" w:cs="Arial"/>
          <w:sz w:val="22"/>
          <w:szCs w:val="22"/>
        </w:rPr>
        <w:t>nie</w:t>
      </w:r>
      <w:r w:rsidRPr="0066569B">
        <w:rPr>
          <w:rFonts w:ascii="Arial" w:hAnsi="Arial" w:cs="Arial"/>
          <w:sz w:val="22"/>
          <w:szCs w:val="22"/>
        </w:rPr>
        <w:t xml:space="preserve"> w całości lub w części przekazan</w:t>
      </w:r>
      <w:r w:rsidR="005E65EC">
        <w:rPr>
          <w:rFonts w:ascii="Arial" w:hAnsi="Arial" w:cs="Arial"/>
          <w:sz w:val="22"/>
          <w:szCs w:val="22"/>
        </w:rPr>
        <w:t>ych</w:t>
      </w:r>
      <w:r w:rsidRPr="0066569B">
        <w:rPr>
          <w:rFonts w:ascii="Arial" w:hAnsi="Arial" w:cs="Arial"/>
          <w:sz w:val="22"/>
          <w:szCs w:val="22"/>
        </w:rPr>
        <w:t xml:space="preserve"> środk</w:t>
      </w:r>
      <w:r w:rsidR="005E65EC">
        <w:rPr>
          <w:rFonts w:ascii="Arial" w:hAnsi="Arial" w:cs="Arial"/>
          <w:sz w:val="22"/>
          <w:szCs w:val="22"/>
        </w:rPr>
        <w:t>ów</w:t>
      </w:r>
      <w:r w:rsidRPr="0066569B">
        <w:rPr>
          <w:rFonts w:ascii="Arial" w:hAnsi="Arial" w:cs="Arial"/>
          <w:sz w:val="22"/>
          <w:szCs w:val="22"/>
        </w:rPr>
        <w:t xml:space="preserve"> na cel inny niż określony w Projekcie lub niezgodnie z Umową</w:t>
      </w:r>
      <w:r w:rsidR="00662372">
        <w:rPr>
          <w:rFonts w:ascii="Arial" w:hAnsi="Arial" w:cs="Arial"/>
          <w:sz w:val="22"/>
          <w:szCs w:val="22"/>
        </w:rPr>
        <w:t>;</w:t>
      </w:r>
    </w:p>
    <w:p w:rsidR="00CA5728" w:rsidRPr="00AA3F2C" w:rsidRDefault="00BC4834" w:rsidP="005E65E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zaistni</w:t>
      </w:r>
      <w:r w:rsidR="005E65EC">
        <w:rPr>
          <w:rFonts w:ascii="Arial" w:hAnsi="Arial" w:cs="Arial"/>
          <w:color w:val="000000"/>
          <w:sz w:val="22"/>
          <w:szCs w:val="22"/>
        </w:rPr>
        <w:t>enie</w:t>
      </w:r>
      <w:r w:rsidRPr="0066569B">
        <w:rPr>
          <w:rFonts w:ascii="Arial" w:hAnsi="Arial" w:cs="Arial"/>
          <w:color w:val="000000"/>
          <w:sz w:val="22"/>
          <w:szCs w:val="22"/>
        </w:rPr>
        <w:t xml:space="preserve"> nadużyci</w:t>
      </w:r>
      <w:r w:rsidR="005E65EC">
        <w:rPr>
          <w:rFonts w:ascii="Arial" w:hAnsi="Arial" w:cs="Arial"/>
          <w:color w:val="000000"/>
          <w:sz w:val="22"/>
          <w:szCs w:val="22"/>
        </w:rPr>
        <w:t>a</w:t>
      </w:r>
      <w:r w:rsidRPr="0066569B">
        <w:rPr>
          <w:rFonts w:ascii="Arial" w:hAnsi="Arial" w:cs="Arial"/>
          <w:color w:val="000000"/>
          <w:sz w:val="22"/>
          <w:szCs w:val="22"/>
        </w:rPr>
        <w:t xml:space="preserve"> finansowe</w:t>
      </w:r>
      <w:r w:rsidR="005E65EC">
        <w:rPr>
          <w:rFonts w:ascii="Arial" w:hAnsi="Arial" w:cs="Arial"/>
          <w:color w:val="000000"/>
          <w:sz w:val="22"/>
          <w:szCs w:val="22"/>
        </w:rPr>
        <w:t>go</w:t>
      </w:r>
      <w:r w:rsidRPr="0066569B">
        <w:rPr>
          <w:rFonts w:ascii="Arial" w:hAnsi="Arial" w:cs="Arial"/>
          <w:color w:val="000000"/>
          <w:sz w:val="22"/>
          <w:szCs w:val="22"/>
        </w:rPr>
        <w:t xml:space="preserv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rsidR="003B5C6B" w:rsidRPr="005E65EC" w:rsidRDefault="003B5C6B" w:rsidP="005E65EC">
      <w:pPr>
        <w:pStyle w:val="Tekstpodstawowy2"/>
        <w:numPr>
          <w:ilvl w:val="0"/>
          <w:numId w:val="11"/>
        </w:numPr>
        <w:spacing w:before="120" w:after="120"/>
        <w:rPr>
          <w:rFonts w:ascii="Arial" w:hAnsi="Arial" w:cs="Arial"/>
          <w:sz w:val="22"/>
          <w:szCs w:val="22"/>
        </w:rPr>
      </w:pPr>
      <w:r>
        <w:rPr>
          <w:rFonts w:ascii="Arial" w:hAnsi="Arial" w:cs="Arial"/>
          <w:color w:val="000000"/>
          <w:sz w:val="22"/>
          <w:szCs w:val="22"/>
        </w:rPr>
        <w:t>uchylanie się od zmiany Umowy w przypadku, o którym mowa w § 22 ust. 3.</w:t>
      </w:r>
      <w:r>
        <w:rPr>
          <w:rStyle w:val="Odwoanieprzypisudolnego"/>
          <w:rFonts w:ascii="Arial" w:hAnsi="Arial"/>
          <w:color w:val="000000"/>
          <w:sz w:val="22"/>
          <w:szCs w:val="22"/>
        </w:rPr>
        <w:footnoteReference w:id="44"/>
      </w:r>
      <w:r>
        <w:rPr>
          <w:rFonts w:ascii="Arial" w:hAnsi="Arial" w:cs="Arial"/>
          <w:color w:val="000000"/>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rsidR="00C80818" w:rsidRPr="0066569B" w:rsidRDefault="00B97D95" w:rsidP="00B97D95">
      <w:pPr>
        <w:pStyle w:val="Tekstpodstawowy2"/>
        <w:numPr>
          <w:ilvl w:val="0"/>
          <w:numId w:val="4"/>
        </w:numPr>
        <w:spacing w:before="120" w:after="120"/>
        <w:rPr>
          <w:rFonts w:ascii="Arial" w:hAnsi="Arial" w:cs="Arial"/>
          <w:sz w:val="22"/>
          <w:szCs w:val="22"/>
        </w:rPr>
      </w:pPr>
      <w:r w:rsidRPr="00B97D95">
        <w:rPr>
          <w:rFonts w:ascii="Arial" w:hAnsi="Arial" w:cs="Arial"/>
          <w:sz w:val="22"/>
          <w:szCs w:val="22"/>
        </w:rPr>
        <w:t>W razie rozwiązania Umowy w przypadkach, o których mowa w ust. 2 - 3,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45"/>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 przypadku, gdy Komisja Europejska odmówi wniesienia do Projektu wkładu finansowego z funduszy Umowa ulega rozwiązaniu z dniem doręczenia </w:t>
      </w:r>
      <w:r w:rsidR="008B6ECF">
        <w:rPr>
          <w:rFonts w:ascii="Arial" w:hAnsi="Arial" w:cs="Arial"/>
          <w:sz w:val="22"/>
          <w:szCs w:val="22"/>
        </w:rPr>
        <w:t xml:space="preserve">kopii </w:t>
      </w:r>
      <w:r w:rsidRPr="0066569B">
        <w:rPr>
          <w:rFonts w:ascii="Arial" w:hAnsi="Arial" w:cs="Arial"/>
          <w:sz w:val="22"/>
          <w:szCs w:val="22"/>
        </w:rPr>
        <w:t xml:space="preserve">Decyzji KE Beneficjentowi. </w:t>
      </w:r>
    </w:p>
    <w:p w:rsidR="00C80818"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6082">
        <w:rPr>
          <w:rFonts w:ascii="Arial" w:hAnsi="Arial" w:cs="Arial"/>
          <w:sz w:val="22"/>
          <w:szCs w:val="22"/>
        </w:rPr>
        <w:t xml:space="preserve"> </w:t>
      </w:r>
      <w:r w:rsidR="00B26082" w:rsidRPr="00AA236B">
        <w:rPr>
          <w:rFonts w:ascii="Arial" w:hAnsi="Arial" w:cs="Arial"/>
          <w:sz w:val="22"/>
          <w:szCs w:val="22"/>
        </w:rPr>
        <w:t>niezależnie od tego, czy dokonana zostanie zmiana Umowy, o której mowa w zdaniu pierwszym.</w:t>
      </w:r>
    </w:p>
    <w:p w:rsidR="005C45D3" w:rsidRPr="00E82888" w:rsidRDefault="005C45D3" w:rsidP="00AA236B">
      <w:pPr>
        <w:spacing w:before="120" w:after="120"/>
        <w:ind w:left="420" w:hanging="420"/>
        <w:jc w:val="both"/>
        <w:rPr>
          <w:rFonts w:ascii="Arial" w:hAnsi="Arial" w:cs="Arial"/>
          <w:sz w:val="22"/>
          <w:szCs w:val="22"/>
        </w:rPr>
      </w:pPr>
      <w:r w:rsidRPr="00E82888">
        <w:rPr>
          <w:rFonts w:ascii="Arial" w:hAnsi="Arial" w:cs="Arial"/>
          <w:sz w:val="22"/>
          <w:szCs w:val="22"/>
        </w:rPr>
        <w:t>3a.</w:t>
      </w:r>
      <w:r w:rsidRPr="00E82888">
        <w:rPr>
          <w:rFonts w:ascii="Arial" w:hAnsi="Arial" w:cs="Arial"/>
          <w:sz w:val="22"/>
          <w:szCs w:val="22"/>
        </w:rPr>
        <w:tab/>
        <w:t>Instytucja Pośrednicząca i IZ nie ponoszą odpowiedzialności wobec Beneficjenta i osób trzecich za szkodę wynikającą:</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 xml:space="preserve">z </w:t>
      </w:r>
      <w:r w:rsidRPr="00E82888">
        <w:rPr>
          <w:rFonts w:ascii="Arial" w:hAnsi="Arial" w:cs="Arial"/>
          <w:sz w:val="22"/>
          <w:szCs w:val="22"/>
        </w:rPr>
        <w:t>rozwiązania Umowy na skutek odmowy Komisji Europejskiej</w:t>
      </w:r>
      <w:r w:rsidRPr="00AA236B">
        <w:rPr>
          <w:rFonts w:ascii="Arial" w:hAnsi="Arial" w:cs="Arial"/>
          <w:sz w:val="22"/>
          <w:szCs w:val="22"/>
        </w:rPr>
        <w:t>,</w:t>
      </w:r>
      <w:r w:rsidRPr="00E82888">
        <w:rPr>
          <w:rFonts w:ascii="Arial" w:hAnsi="Arial" w:cs="Arial"/>
          <w:sz w:val="22"/>
          <w:szCs w:val="22"/>
        </w:rPr>
        <w:t xml:space="preserve"> o której mowa w ust. 2</w:t>
      </w:r>
      <w:r w:rsidRPr="00AA236B">
        <w:rPr>
          <w:rFonts w:ascii="Arial" w:hAnsi="Arial" w:cs="Arial"/>
          <w:sz w:val="22"/>
          <w:szCs w:val="22"/>
        </w:rPr>
        <w:t>;</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ze zmiany Umowy na skutek okoliczności, o których mowa w ust. 3.</w:t>
      </w:r>
    </w:p>
    <w:p w:rsidR="005C45D3" w:rsidRPr="00AA236B" w:rsidRDefault="005C45D3" w:rsidP="00AA236B">
      <w:pPr>
        <w:spacing w:before="120" w:after="120"/>
        <w:ind w:left="360" w:hanging="360"/>
        <w:jc w:val="both"/>
        <w:rPr>
          <w:rFonts w:ascii="Arial" w:hAnsi="Arial" w:cs="Arial"/>
          <w:sz w:val="22"/>
          <w:szCs w:val="22"/>
        </w:rPr>
      </w:pPr>
      <w:r w:rsidRPr="00E82888">
        <w:rPr>
          <w:rFonts w:ascii="Arial" w:hAnsi="Arial" w:cs="Arial"/>
          <w:sz w:val="22"/>
          <w:szCs w:val="22"/>
        </w:rPr>
        <w:t>3b.</w:t>
      </w:r>
      <w:r w:rsidRPr="00E82888">
        <w:rPr>
          <w:rFonts w:ascii="Arial" w:hAnsi="Arial" w:cs="Arial"/>
          <w:sz w:val="22"/>
          <w:szCs w:val="22"/>
        </w:rPr>
        <w:tab/>
        <w:t>Ilekroć osoba trzecia wystąpi z roszczeniem wobec Instytucji Pośredniczącej lub IZ w związku z zaistnieniem okoliczności, o których mowa w ust. 3a, Beneficjent zobowiązuje się zwolnić Instytucję Pośredniczącą lub IZ z odpowiedzialności.</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w:t>
      </w:r>
      <w:r w:rsidR="0089590F">
        <w:rPr>
          <w:rFonts w:ascii="Arial" w:hAnsi="Arial" w:cs="Arial"/>
          <w:sz w:val="22"/>
          <w:szCs w:val="22"/>
        </w:rPr>
        <w:t xml:space="preserve">ust. 8a oraz </w:t>
      </w:r>
      <w:r w:rsidRPr="0066569B">
        <w:rPr>
          <w:rFonts w:ascii="Arial" w:hAnsi="Arial" w:cs="Arial"/>
          <w:sz w:val="22"/>
          <w:szCs w:val="22"/>
        </w:rPr>
        <w:t xml:space="preserve">§ 4 ust </w:t>
      </w:r>
      <w:r w:rsidR="00BC4834" w:rsidRPr="0066569B">
        <w:rPr>
          <w:rFonts w:ascii="Arial" w:hAnsi="Arial" w:cs="Arial"/>
          <w:sz w:val="22"/>
          <w:szCs w:val="22"/>
        </w:rPr>
        <w:t xml:space="preserve">7a, </w:t>
      </w:r>
      <w:r w:rsidRPr="0066569B">
        <w:rPr>
          <w:rFonts w:ascii="Arial" w:hAnsi="Arial" w:cs="Arial"/>
          <w:sz w:val="22"/>
          <w:szCs w:val="22"/>
        </w:rPr>
        <w:t>8</w:t>
      </w:r>
      <w:r w:rsidR="00AD703B">
        <w:rPr>
          <w:rFonts w:ascii="Arial" w:hAnsi="Arial" w:cs="Arial"/>
          <w:sz w:val="22"/>
          <w:szCs w:val="22"/>
        </w:rPr>
        <w:t xml:space="preserve">, </w:t>
      </w:r>
      <w:r w:rsidRPr="0066569B">
        <w:rPr>
          <w:rFonts w:ascii="Arial" w:hAnsi="Arial" w:cs="Arial"/>
          <w:sz w:val="22"/>
          <w:szCs w:val="22"/>
        </w:rPr>
        <w:t>§ 6 ust. 2 i 3 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Zmiana Umowy</w:t>
      </w:r>
      <w:r w:rsidR="006B32C4" w:rsidRPr="0066569B">
        <w:rPr>
          <w:rFonts w:ascii="Arial" w:hAnsi="Arial" w:cs="Arial"/>
          <w:sz w:val="22"/>
          <w:szCs w:val="22"/>
        </w:rPr>
        <w:t>, której źródłem jest Decyzja KE</w:t>
      </w:r>
      <w:r w:rsidRPr="0066569B">
        <w:rPr>
          <w:rFonts w:ascii="Arial" w:hAnsi="Arial" w:cs="Arial"/>
          <w:sz w:val="22"/>
          <w:szCs w:val="22"/>
        </w:rPr>
        <w:t>, wymaga uprzedniej zgody Komisji Europejskiej.</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rsidR="00C80818" w:rsidRPr="0066569B" w:rsidRDefault="00BC4834" w:rsidP="00B26082">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xml:space="preserve">. </w:t>
      </w:r>
      <w:r w:rsidR="00B26082" w:rsidRPr="00B26082">
        <w:rPr>
          <w:rFonts w:ascii="Arial" w:hAnsi="Arial" w:cs="Arial"/>
          <w:sz w:val="22"/>
          <w:szCs w:val="22"/>
        </w:rPr>
        <w:t xml:space="preserve">Oświadczenia woli złożone w formie elektronicznej są równoważne z oświadczeniami woli złożonymi w formie pisemnej. </w:t>
      </w:r>
      <w:r w:rsidRPr="0066569B">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B26082">
        <w:rPr>
          <w:rFonts w:ascii="Arial" w:hAnsi="Arial" w:cs="Arial"/>
          <w:sz w:val="22"/>
          <w:szCs w:val="22"/>
        </w:rPr>
        <w:t xml:space="preserve"> </w:t>
      </w:r>
      <w:r w:rsidR="00B26082" w:rsidRPr="00B26082">
        <w:rPr>
          <w:rFonts w:ascii="Arial" w:hAnsi="Arial" w:cs="Arial"/>
          <w:sz w:val="22"/>
          <w:szCs w:val="22"/>
        </w:rPr>
        <w:t xml:space="preserve">Oświadczenia woli składane w formie elektronicznej doręcza się wyłącznie za pośrednictwem SL2014 lub </w:t>
      </w:r>
      <w:proofErr w:type="spellStart"/>
      <w:r w:rsidR="00B26082" w:rsidRPr="00B26082">
        <w:rPr>
          <w:rFonts w:ascii="Arial" w:hAnsi="Arial" w:cs="Arial"/>
          <w:sz w:val="22"/>
          <w:szCs w:val="22"/>
        </w:rPr>
        <w:t>ePUAP</w:t>
      </w:r>
      <w:proofErr w:type="spellEnd"/>
      <w:r w:rsidR="00B26082" w:rsidRPr="00B26082">
        <w:rPr>
          <w:rFonts w:ascii="Arial" w:hAnsi="Arial" w:cs="Arial"/>
          <w:sz w:val="22"/>
          <w:szCs w:val="22"/>
        </w:rPr>
        <w:t>.</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C80818" w:rsidRPr="00B26082" w:rsidRDefault="00B26082" w:rsidP="00B26082">
      <w:pPr>
        <w:pStyle w:val="Tekstpodstawowy2"/>
        <w:numPr>
          <w:ilvl w:val="0"/>
          <w:numId w:val="29"/>
        </w:numPr>
        <w:spacing w:before="120" w:after="120"/>
        <w:rPr>
          <w:rFonts w:ascii="Arial" w:hAnsi="Arial" w:cs="Arial"/>
          <w:sz w:val="22"/>
          <w:szCs w:val="22"/>
        </w:rPr>
      </w:pPr>
      <w:r>
        <w:rPr>
          <w:rFonts w:ascii="Arial" w:hAnsi="Arial" w:cs="Arial"/>
          <w:sz w:val="22"/>
          <w:szCs w:val="22"/>
        </w:rPr>
        <w:t>na skutek zmiany Umowy nastąpi zmniejszenie kwoty</w:t>
      </w:r>
      <w:r w:rsidR="00C80818" w:rsidRPr="0066569B">
        <w:rPr>
          <w:rFonts w:ascii="Arial" w:hAnsi="Arial" w:cs="Arial"/>
          <w:sz w:val="22"/>
          <w:szCs w:val="22"/>
        </w:rPr>
        <w:t xml:space="preserve">, o której mowa w § 5 ust. 2 Umowy lub </w:t>
      </w:r>
      <w:r w:rsidR="00C80818" w:rsidRPr="00B26082">
        <w:rPr>
          <w:rFonts w:ascii="Arial" w:hAnsi="Arial" w:cs="Arial"/>
          <w:sz w:val="22"/>
          <w:szCs w:val="22"/>
        </w:rPr>
        <w:t xml:space="preserve">nastąpi zmniejszenie maksymalnej kwoty wydatków kwalifikowalnych, o którym mowa w § 6 ust. 2 </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W</w:t>
      </w:r>
      <w:r w:rsidR="00F108E0">
        <w:rPr>
          <w:rFonts w:ascii="Arial" w:hAnsi="Arial" w:cs="Arial"/>
          <w:sz w:val="22"/>
          <w:szCs w:val="22"/>
        </w:rPr>
        <w:t xml:space="preserve"> </w:t>
      </w:r>
      <w:r w:rsidRPr="0066569B">
        <w:rPr>
          <w:rFonts w:ascii="Arial" w:hAnsi="Arial" w:cs="Arial"/>
          <w:sz w:val="22"/>
          <w:szCs w:val="22"/>
        </w:rPr>
        <w:t>przypadku, gdy Beneficjentowi rozliczono wydatki w</w:t>
      </w:r>
      <w:r w:rsidR="00F108E0">
        <w:rPr>
          <w:rFonts w:ascii="Arial" w:hAnsi="Arial" w:cs="Arial"/>
          <w:sz w:val="22"/>
          <w:szCs w:val="22"/>
        </w:rPr>
        <w:t xml:space="preserve"> </w:t>
      </w:r>
      <w:r w:rsidRPr="0066569B">
        <w:rPr>
          <w:rFonts w:ascii="Arial" w:hAnsi="Arial" w:cs="Arial"/>
          <w:sz w:val="22"/>
          <w:szCs w:val="22"/>
        </w:rPr>
        <w:t>kategorii ograniczonej limitami w</w:t>
      </w:r>
      <w:r w:rsidR="00F108E0">
        <w:rPr>
          <w:rFonts w:ascii="Arial" w:hAnsi="Arial" w:cs="Arial"/>
          <w:sz w:val="22"/>
          <w:szCs w:val="22"/>
        </w:rPr>
        <w:t xml:space="preserve"> </w:t>
      </w:r>
      <w:r w:rsidRPr="0066569B">
        <w:rPr>
          <w:rFonts w:ascii="Arial" w:hAnsi="Arial" w:cs="Arial"/>
          <w:sz w:val="22"/>
          <w:szCs w:val="22"/>
        </w:rPr>
        <w:t xml:space="preserve">wyższej kwocie niż dopuszczalna zgodnie z nowo obliczonymi limitami, różnica podlega korekcie na zasadach określonych przez Instytucję Pośredniczącą. </w:t>
      </w:r>
    </w:p>
    <w:p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003A3566">
        <w:rPr>
          <w:rFonts w:ascii="Arial" w:hAnsi="Arial" w:cs="Arial"/>
          <w:sz w:val="22"/>
          <w:szCs w:val="22"/>
        </w:rPr>
        <w:t>.</w:t>
      </w:r>
      <w:r w:rsidRPr="0066569B">
        <w:rPr>
          <w:rFonts w:ascii="Arial" w:hAnsi="Arial" w:cs="Arial"/>
          <w:sz w:val="22"/>
          <w:szCs w:val="22"/>
        </w:rPr>
        <w:tab/>
        <w:t>W przypadku o którym mowa w ust. 8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Instytucji Pośredniczącej do działania w jej imieniu i na jej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rsidR="00C80818" w:rsidRPr="0066569B" w:rsidRDefault="004D0C8A" w:rsidP="002C6EBC">
      <w:pPr>
        <w:numPr>
          <w:ilvl w:val="0"/>
          <w:numId w:val="17"/>
        </w:numPr>
        <w:spacing w:after="120"/>
        <w:jc w:val="both"/>
        <w:rPr>
          <w:rFonts w:ascii="Arial" w:hAnsi="Arial" w:cs="Arial"/>
          <w:b/>
          <w:bCs/>
          <w:sz w:val="22"/>
          <w:szCs w:val="22"/>
        </w:rPr>
      </w:pPr>
      <w:r>
        <w:rPr>
          <w:rFonts w:ascii="Arial" w:hAnsi="Arial" w:cs="Arial"/>
          <w:sz w:val="22"/>
          <w:szCs w:val="22"/>
        </w:rPr>
        <w:t>Kopia D</w:t>
      </w:r>
      <w:r w:rsidR="00C80818" w:rsidRPr="0066569B">
        <w:rPr>
          <w:rFonts w:ascii="Arial" w:hAnsi="Arial" w:cs="Arial"/>
          <w:sz w:val="22"/>
          <w:szCs w:val="22"/>
        </w:rPr>
        <w:t>ecyzj</w:t>
      </w:r>
      <w:r>
        <w:rPr>
          <w:rFonts w:ascii="Arial" w:hAnsi="Arial" w:cs="Arial"/>
          <w:sz w:val="22"/>
          <w:szCs w:val="22"/>
        </w:rPr>
        <w:t>i</w:t>
      </w:r>
      <w:r w:rsidR="00C80818" w:rsidRPr="0066569B">
        <w:rPr>
          <w:rFonts w:ascii="Arial" w:hAnsi="Arial" w:cs="Arial"/>
          <w:sz w:val="22"/>
          <w:szCs w:val="22"/>
        </w:rPr>
        <w:t xml:space="preserve"> </w:t>
      </w:r>
      <w:r w:rsidR="00C06AAE">
        <w:rPr>
          <w:rFonts w:ascii="Arial" w:hAnsi="Arial" w:cs="Arial"/>
          <w:sz w:val="22"/>
          <w:szCs w:val="22"/>
        </w:rPr>
        <w:t>KE</w:t>
      </w:r>
      <w:r w:rsidR="00C80818" w:rsidRPr="0066569B">
        <w:rPr>
          <w:rFonts w:ascii="Arial" w:hAnsi="Arial" w:cs="Arial"/>
          <w:sz w:val="22"/>
          <w:szCs w:val="22"/>
        </w:rPr>
        <w:t xml:space="preserve"> wraz z aneksami</w:t>
      </w:r>
      <w:r w:rsidR="003A3566">
        <w:rPr>
          <w:rFonts w:ascii="Arial" w:hAnsi="Arial" w:cs="Arial"/>
          <w:sz w:val="22"/>
          <w:szCs w:val="22"/>
        </w:rPr>
        <w:t>.</w:t>
      </w:r>
      <w:r w:rsidR="00C80818" w:rsidRPr="0066569B">
        <w:rPr>
          <w:rStyle w:val="Odwoanieprzypisudolnego"/>
          <w:rFonts w:ascii="Arial" w:hAnsi="Arial" w:cs="Arial"/>
          <w:sz w:val="22"/>
          <w:szCs w:val="22"/>
        </w:rPr>
        <w:footnoteReference w:id="46"/>
      </w:r>
    </w:p>
    <w:p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rsidR="00F95BB5" w:rsidRDefault="003A3566" w:rsidP="002C6EBC">
      <w:pPr>
        <w:numPr>
          <w:ilvl w:val="0"/>
          <w:numId w:val="17"/>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sidR="00F95BB5">
        <w:rPr>
          <w:rFonts w:ascii="Arial" w:hAnsi="Arial" w:cs="Arial"/>
          <w:sz w:val="22"/>
          <w:szCs w:val="22"/>
        </w:rPr>
        <w:t>.</w:t>
      </w:r>
    </w:p>
    <w:p w:rsidR="00C80818" w:rsidRPr="0066569B" w:rsidRDefault="00753BA4" w:rsidP="00726963">
      <w:pPr>
        <w:spacing w:after="120"/>
        <w:ind w:left="357" w:hanging="357"/>
        <w:jc w:val="both"/>
        <w:rPr>
          <w:rFonts w:ascii="Arial" w:hAnsi="Arial" w:cs="Arial"/>
          <w:sz w:val="22"/>
          <w:szCs w:val="22"/>
        </w:rPr>
      </w:pPr>
      <w:r>
        <w:rPr>
          <w:rFonts w:ascii="Arial" w:hAnsi="Arial" w:cs="Arial"/>
          <w:sz w:val="22"/>
          <w:szCs w:val="22"/>
        </w:rPr>
        <w:t>7a.</w:t>
      </w:r>
      <w:r w:rsidR="001C3C72">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1C3C72">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r w:rsidRPr="00A066EC" w:rsidDel="00F37C1F">
        <w:rPr>
          <w:rFonts w:ascii="Arial" w:hAnsi="Arial" w:cs="Arial"/>
          <w:sz w:val="22"/>
          <w:szCs w:val="22"/>
        </w:rPr>
        <w:t xml:space="preserve"> </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rsidR="004F4BBB" w:rsidRPr="0066569B" w:rsidRDefault="00C06AAE" w:rsidP="00D41773">
      <w:pPr>
        <w:numPr>
          <w:ilvl w:val="0"/>
          <w:numId w:val="17"/>
        </w:numPr>
        <w:spacing w:after="120"/>
        <w:jc w:val="both"/>
        <w:rPr>
          <w:rFonts w:ascii="Arial" w:hAnsi="Arial" w:cs="Arial"/>
          <w:sz w:val="22"/>
          <w:szCs w:val="22"/>
        </w:rPr>
      </w:pPr>
      <w:r>
        <w:rPr>
          <w:rFonts w:ascii="Arial" w:hAnsi="Arial" w:cs="Arial"/>
          <w:color w:val="000000"/>
          <w:sz w:val="22"/>
          <w:szCs w:val="22"/>
        </w:rPr>
        <w:t>Kopia d</w:t>
      </w:r>
      <w:r w:rsidR="004F4BBB" w:rsidRPr="0066569B">
        <w:rPr>
          <w:rFonts w:ascii="Arial" w:hAnsi="Arial" w:cs="Arial"/>
          <w:color w:val="000000"/>
          <w:sz w:val="22"/>
          <w:szCs w:val="22"/>
        </w:rPr>
        <w:t>ecyzj</w:t>
      </w:r>
      <w:r>
        <w:rPr>
          <w:rFonts w:ascii="Arial" w:hAnsi="Arial" w:cs="Arial"/>
          <w:color w:val="000000"/>
          <w:sz w:val="22"/>
          <w:szCs w:val="22"/>
        </w:rPr>
        <w:t>i</w:t>
      </w:r>
      <w:r w:rsidR="004F4BBB" w:rsidRPr="0066569B">
        <w:rPr>
          <w:rFonts w:ascii="Arial" w:hAnsi="Arial" w:cs="Arial"/>
          <w:color w:val="000000"/>
          <w:sz w:val="22"/>
          <w:szCs w:val="22"/>
        </w:rPr>
        <w:t xml:space="preserve"> K</w:t>
      </w:r>
      <w:r>
        <w:rPr>
          <w:rFonts w:ascii="Arial" w:hAnsi="Arial" w:cs="Arial"/>
          <w:color w:val="000000"/>
          <w:sz w:val="22"/>
          <w:szCs w:val="22"/>
        </w:rPr>
        <w:t xml:space="preserve">omisji </w:t>
      </w:r>
      <w:r w:rsidR="004F4BBB" w:rsidRPr="0066569B">
        <w:rPr>
          <w:rFonts w:ascii="Arial" w:hAnsi="Arial" w:cs="Arial"/>
          <w:color w:val="000000"/>
          <w:sz w:val="22"/>
          <w:szCs w:val="22"/>
        </w:rPr>
        <w:t>E</w:t>
      </w:r>
      <w:r>
        <w:rPr>
          <w:rFonts w:ascii="Arial" w:hAnsi="Arial" w:cs="Arial"/>
          <w:color w:val="000000"/>
          <w:sz w:val="22"/>
          <w:szCs w:val="22"/>
        </w:rPr>
        <w:t>uropejskiej</w:t>
      </w:r>
      <w:r w:rsidR="004F4BBB" w:rsidRPr="0066569B">
        <w:rPr>
          <w:rFonts w:ascii="Arial" w:hAnsi="Arial" w:cs="Arial"/>
          <w:color w:val="000000"/>
          <w:sz w:val="22"/>
          <w:szCs w:val="22"/>
        </w:rPr>
        <w:t xml:space="preserve"> potwierdzając</w:t>
      </w:r>
      <w:r>
        <w:rPr>
          <w:rFonts w:ascii="Arial" w:hAnsi="Arial" w:cs="Arial"/>
          <w:color w:val="000000"/>
          <w:sz w:val="22"/>
          <w:szCs w:val="22"/>
        </w:rPr>
        <w:t>ej</w:t>
      </w:r>
      <w:r w:rsidR="004F4BBB" w:rsidRPr="0066569B">
        <w:rPr>
          <w:rFonts w:ascii="Arial" w:hAnsi="Arial" w:cs="Arial"/>
          <w:color w:val="000000"/>
          <w:sz w:val="22"/>
          <w:szCs w:val="22"/>
        </w:rPr>
        <w:t>, że dofinansowanie nie jest pomocą publiczną albo jest pomocą publiczną zgodną z rynkiem wewnętrznym UE</w:t>
      </w:r>
      <w:r w:rsidR="003A3566">
        <w:rPr>
          <w:rFonts w:ascii="Arial" w:hAnsi="Arial" w:cs="Arial"/>
          <w:color w:val="000000"/>
          <w:sz w:val="22"/>
          <w:szCs w:val="22"/>
        </w:rPr>
        <w:t>.</w:t>
      </w:r>
      <w:r w:rsidR="004F4BBB" w:rsidRPr="0066569B">
        <w:rPr>
          <w:rStyle w:val="Odwoanieprzypisudolnego"/>
          <w:rFonts w:ascii="Arial" w:hAnsi="Arial" w:cs="Arial"/>
          <w:color w:val="000000"/>
          <w:sz w:val="22"/>
          <w:szCs w:val="22"/>
        </w:rPr>
        <w:footnoteReference w:id="47"/>
      </w:r>
    </w:p>
    <w:p w:rsidR="00C80818" w:rsidRDefault="00C80818" w:rsidP="00D41773">
      <w:pPr>
        <w:tabs>
          <w:tab w:val="left" w:pos="360"/>
        </w:tabs>
        <w:spacing w:after="120"/>
        <w:jc w:val="both"/>
      </w:pPr>
    </w:p>
    <w:sectPr w:rsidR="00C80818" w:rsidSect="00102C14">
      <w:footerReference w:type="default" r:id="rId9"/>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91" w:rsidRDefault="00B37E91">
      <w:r>
        <w:separator/>
      </w:r>
    </w:p>
  </w:endnote>
  <w:endnote w:type="continuationSeparator" w:id="0">
    <w:p w:rsidR="00B37E91" w:rsidRDefault="00B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91" w:rsidRDefault="00B37E91"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A13CD">
      <w:rPr>
        <w:rStyle w:val="Numerstrony"/>
        <w:rFonts w:ascii="Arial" w:hAnsi="Arial" w:cs="Arial"/>
        <w:noProof/>
      </w:rPr>
      <w:t>23</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A13CD">
      <w:rPr>
        <w:rStyle w:val="Numerstrony"/>
        <w:rFonts w:ascii="Arial" w:hAnsi="Arial" w:cs="Arial"/>
        <w:noProof/>
      </w:rPr>
      <w:t>34</w:t>
    </w:r>
    <w:r>
      <w:rPr>
        <w:rStyle w:val="Numerstrony"/>
        <w:rFonts w:ascii="Arial" w:hAnsi="Arial" w:cs="Arial"/>
      </w:rPr>
      <w:fldChar w:fldCharType="end"/>
    </w:r>
  </w:p>
  <w:p w:rsidR="00B37E91" w:rsidRDefault="00B37E91">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91" w:rsidRDefault="00B37E91">
      <w:r>
        <w:separator/>
      </w:r>
    </w:p>
  </w:footnote>
  <w:footnote w:type="continuationSeparator" w:id="0">
    <w:p w:rsidR="00B37E91" w:rsidRDefault="00B37E91">
      <w:r>
        <w:continuationSeparator/>
      </w:r>
    </w:p>
  </w:footnote>
  <w:footnote w:id="1">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rsidR="00B37E91" w:rsidRDefault="00B37E91"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w:t>
      </w:r>
      <w:r>
        <w:rPr>
          <w:rFonts w:ascii="Arial" w:hAnsi="Arial" w:cs="Arial"/>
          <w:sz w:val="18"/>
          <w:szCs w:val="18"/>
        </w:rPr>
        <w:t xml:space="preserve"> Inwestycji i</w:t>
      </w:r>
      <w:r w:rsidRPr="00583988">
        <w:rPr>
          <w:rFonts w:ascii="Arial" w:hAnsi="Arial" w:cs="Arial"/>
          <w:sz w:val="18"/>
          <w:szCs w:val="18"/>
        </w:rPr>
        <w:t xml:space="preserve"> Rozwoju </w:t>
      </w:r>
      <w:r w:rsidRPr="0079165D">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5">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rsidR="00B37E91" w:rsidRPr="00737B30" w:rsidRDefault="00B37E91"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rsidR="00B37E91" w:rsidRDefault="00B37E91"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rsidR="00B37E91" w:rsidRDefault="00B37E91"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rsidR="00B37E91" w:rsidRDefault="00B37E91">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rsidR="00B37E91" w:rsidRDefault="00B37E91"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rsidR="00B37E91" w:rsidRDefault="00B37E91"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rsidR="00B37E91" w:rsidRDefault="00B37E91"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rsidR="00B37E91" w:rsidRDefault="00B37E91"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rsidR="00B37E91" w:rsidRDefault="00B37E91"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rsidR="00B37E91" w:rsidRDefault="00B37E91"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rsidR="00B37E91" w:rsidRDefault="00B37E91"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rsidR="00B37E91" w:rsidRDefault="00B37E91"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rsidR="00B37E91" w:rsidRDefault="00B37E91"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rsidR="00B37E91" w:rsidRDefault="00B37E91" w:rsidP="005C45D3">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nr 1303/2013</w:t>
      </w:r>
      <w:r w:rsidRPr="00943462">
        <w:rPr>
          <w:rFonts w:ascii="Arial" w:hAnsi="Arial" w:cs="Arial"/>
          <w:sz w:val="18"/>
          <w:szCs w:val="18"/>
        </w:rPr>
        <w:t xml:space="preserve"> w pozostałych przypadkach wykreślić</w:t>
      </w:r>
      <w:r>
        <w:rPr>
          <w:rFonts w:ascii="Arial" w:hAnsi="Arial" w:cs="Arial"/>
          <w:sz w:val="18"/>
          <w:szCs w:val="18"/>
        </w:rPr>
        <w:t>.</w:t>
      </w:r>
    </w:p>
  </w:footnote>
  <w:footnote w:id="20">
    <w:p w:rsidR="00B37E91" w:rsidRPr="00E551D6" w:rsidRDefault="00B37E91" w:rsidP="00A97C08">
      <w:pPr>
        <w:pStyle w:val="Tekstprzypisudolnego"/>
        <w:jc w:val="both"/>
        <w:rPr>
          <w:rFonts w:ascii="Arial" w:hAnsi="Arial" w:cs="Arial"/>
          <w:sz w:val="18"/>
          <w:szCs w:val="18"/>
        </w:rPr>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E551D6">
        <w:rPr>
          <w:rFonts w:ascii="Arial" w:hAnsi="Arial" w:cs="Arial"/>
          <w:sz w:val="18"/>
          <w:szCs w:val="18"/>
        </w:rPr>
        <w:t>SzOOP</w:t>
      </w:r>
      <w:proofErr w:type="spellEnd"/>
      <w:r w:rsidRPr="00E551D6">
        <w:rPr>
          <w:rFonts w:ascii="Arial" w:hAnsi="Arial" w:cs="Arial"/>
          <w:sz w:val="18"/>
          <w:szCs w:val="18"/>
        </w:rPr>
        <w:t xml:space="preserve"> </w:t>
      </w:r>
      <w:proofErr w:type="spellStart"/>
      <w:r w:rsidRPr="00E551D6">
        <w:rPr>
          <w:rFonts w:ascii="Arial" w:hAnsi="Arial" w:cs="Arial"/>
          <w:sz w:val="18"/>
          <w:szCs w:val="18"/>
        </w:rPr>
        <w:t>POIiŚ</w:t>
      </w:r>
      <w:proofErr w:type="spellEnd"/>
      <w:r w:rsidRPr="00E551D6">
        <w:rPr>
          <w:rFonts w:ascii="Arial" w:hAnsi="Arial" w:cs="Arial"/>
          <w:sz w:val="18"/>
          <w:szCs w:val="18"/>
        </w:rPr>
        <w:t xml:space="preserve">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21">
    <w:p w:rsidR="00B37E91" w:rsidRDefault="00B37E91"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proofErr w:type="spellStart"/>
      <w:r w:rsidRPr="0038068C">
        <w:rPr>
          <w:rFonts w:ascii="Arial" w:hAnsi="Arial" w:cs="Arial"/>
          <w:sz w:val="18"/>
          <w:szCs w:val="18"/>
        </w:rPr>
        <w:t>t.j</w:t>
      </w:r>
      <w:proofErr w:type="spellEnd"/>
      <w:r w:rsidRPr="0038068C">
        <w:rPr>
          <w:rFonts w:ascii="Arial" w:hAnsi="Arial" w:cs="Arial"/>
          <w:sz w:val="18"/>
          <w:szCs w:val="18"/>
        </w:rPr>
        <w:t>. Dz. U. z 2017 r. poz. 1221), sytuacje takie zostały przewidziane w art. 86 ust. 2a, art. 86 ust. 7b oraz art. 90 ust 1 i 2 tejże ustawy.</w:t>
      </w:r>
    </w:p>
  </w:footnote>
  <w:footnote w:id="22">
    <w:p w:rsidR="00B37E91" w:rsidRDefault="00B37E91"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3">
    <w:p w:rsidR="00B37E91" w:rsidRPr="007C1311" w:rsidRDefault="00B37E91">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4">
    <w:p w:rsidR="00B37E91" w:rsidRDefault="00B37E91" w:rsidP="00427CF2">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5">
    <w:p w:rsidR="00B37E91" w:rsidRDefault="00B37E91"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Pośrednicząca uwzględnia terminy na rozliczenie zaliczki wynikające z umowy zawartej między beneficjentem a wykonawcą. </w:t>
      </w:r>
    </w:p>
  </w:footnote>
  <w:footnote w:id="26">
    <w:p w:rsidR="00B37E91" w:rsidRDefault="00B37E91"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7">
    <w:p w:rsidR="00B37E91" w:rsidRPr="00AA3B2A" w:rsidRDefault="00B37E91"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8">
    <w:p w:rsidR="00B37E91" w:rsidRPr="00755A66" w:rsidRDefault="00B37E91" w:rsidP="00795999">
      <w:pPr>
        <w:pStyle w:val="Tekstprzypisudolnego"/>
        <w:jc w:val="both"/>
        <w:rPr>
          <w:sz w:val="18"/>
          <w:szCs w:val="18"/>
        </w:rPr>
      </w:pPr>
      <w:r w:rsidRPr="00755A66">
        <w:rPr>
          <w:rStyle w:val="Odwoanieprzypisudolnego"/>
          <w:rFonts w:ascii="Arial" w:hAnsi="Arial" w:cs="Arial"/>
          <w:sz w:val="18"/>
          <w:szCs w:val="18"/>
        </w:rPr>
        <w:footnoteRef/>
      </w:r>
      <w:r w:rsidRPr="00755A66">
        <w:rPr>
          <w:rFonts w:ascii="Arial" w:hAnsi="Arial" w:cs="Arial"/>
          <w:sz w:val="18"/>
          <w:szCs w:val="18"/>
        </w:rPr>
        <w:t xml:space="preserve"> W wytycznych z dnia 19 lipca 2017 roku wymogi te określono w sekcji 6.5.2 pkt 13-14.</w:t>
      </w:r>
    </w:p>
  </w:footnote>
  <w:footnote w:id="29">
    <w:p w:rsidR="00B37E91" w:rsidRDefault="00B37E91" w:rsidP="00795999">
      <w:pPr>
        <w:pStyle w:val="Tekstprzypisudolnego"/>
        <w:jc w:val="both"/>
      </w:pPr>
      <w:r w:rsidRPr="00755A66">
        <w:rPr>
          <w:rStyle w:val="Odwoanieprzypisudolnego"/>
          <w:rFonts w:ascii="Arial" w:hAnsi="Arial" w:cs="Arial"/>
          <w:sz w:val="18"/>
          <w:szCs w:val="18"/>
        </w:rPr>
        <w:footnoteRef/>
      </w:r>
      <w:r w:rsidRPr="00755A66">
        <w:rPr>
          <w:rFonts w:ascii="Arial" w:hAnsi="Arial" w:cs="Arial"/>
          <w:sz w:val="18"/>
          <w:szCs w:val="18"/>
        </w:rPr>
        <w:t xml:space="preserve"> W przypadku zamówień o wartości niższej od kwoty określonej w przepisach wydanych na podstawie art. 11 ust. 8 ustawy </w:t>
      </w:r>
      <w:proofErr w:type="spellStart"/>
      <w:r w:rsidRPr="00755A66">
        <w:rPr>
          <w:rFonts w:ascii="Arial" w:hAnsi="Arial" w:cs="Arial"/>
          <w:sz w:val="18"/>
          <w:szCs w:val="18"/>
        </w:rPr>
        <w:t>Pzp</w:t>
      </w:r>
      <w:proofErr w:type="spellEnd"/>
      <w:r w:rsidRPr="00755A66">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30">
    <w:p w:rsidR="00B37E91" w:rsidRPr="002165C1" w:rsidRDefault="00B37E91" w:rsidP="00AA5FB8">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31">
    <w:p w:rsidR="00B37E91" w:rsidRDefault="00B37E91"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2">
    <w:p w:rsidR="00B37E91" w:rsidRDefault="00B37E91"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3">
    <w:p w:rsidR="00B37E91" w:rsidRDefault="00B37E91" w:rsidP="00E77077">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34">
    <w:p w:rsidR="00B37E91" w:rsidRDefault="00B37E91" w:rsidP="005E65EC">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35">
    <w:p w:rsidR="00B37E91" w:rsidRPr="00CA3353" w:rsidRDefault="00B37E91" w:rsidP="005E65EC">
      <w:pPr>
        <w:pStyle w:val="Tekstprzypisudolnego"/>
        <w:rPr>
          <w:color w:val="FF0000"/>
        </w:rPr>
      </w:pPr>
      <w:r w:rsidRPr="00AA3F2C">
        <w:rPr>
          <w:rStyle w:val="Odwoanieprzypisudolnego"/>
        </w:rPr>
        <w:footnoteRef/>
      </w:r>
      <w:r w:rsidRPr="00AA3F2C">
        <w:t xml:space="preserve"> </w:t>
      </w:r>
      <w:r w:rsidRPr="00AA3F2C">
        <w:rPr>
          <w:rFonts w:ascii="Arial" w:hAnsi="Arial" w:cs="Arial"/>
          <w:sz w:val="18"/>
          <w:szCs w:val="18"/>
        </w:rPr>
        <w:t>Dostarczenie produktów i usług w rozumieniu art. 125 ust. 4 lit. a rozporządzenia nr 1303/2013, obejmuje także wykonanie robót budowlanych.</w:t>
      </w:r>
    </w:p>
  </w:footnote>
  <w:footnote w:id="36">
    <w:p w:rsidR="00B37E91" w:rsidRDefault="00B37E91" w:rsidP="005E65EC">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Kontrola na miejscu jest przeprowadzana w przypadku gdy jednocześnie:</w:t>
      </w:r>
    </w:p>
    <w:p w:rsidR="00B37E91" w:rsidRDefault="00B37E91" w:rsidP="005E65EC">
      <w:pPr>
        <w:pStyle w:val="Tekstprzypisudolnego"/>
        <w:numPr>
          <w:ilvl w:val="0"/>
          <w:numId w:val="61"/>
        </w:numPr>
        <w:jc w:val="both"/>
        <w:rPr>
          <w:rFonts w:ascii="Arial" w:hAnsi="Arial" w:cs="Arial"/>
          <w:sz w:val="18"/>
          <w:szCs w:val="18"/>
        </w:rPr>
      </w:pPr>
      <w:r>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rsidR="00B37E91" w:rsidRPr="00AA3F2C" w:rsidRDefault="00B37E91" w:rsidP="005E65EC">
      <w:pPr>
        <w:pStyle w:val="Tekstprzypisudolnego"/>
        <w:numPr>
          <w:ilvl w:val="0"/>
          <w:numId w:val="61"/>
        </w:numPr>
        <w:jc w:val="both"/>
      </w:pPr>
      <w:r w:rsidRPr="00AA3F2C">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37">
    <w:p w:rsidR="00B37E91" w:rsidRPr="00755B0B" w:rsidRDefault="00B37E91" w:rsidP="00E77077">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38">
    <w:p w:rsidR="00B37E91" w:rsidRPr="00755B0B" w:rsidRDefault="00B37E91" w:rsidP="00AA3F2C">
      <w:pPr>
        <w:pStyle w:val="Tekstprzypisudolnego"/>
        <w:jc w:val="both"/>
        <w:rPr>
          <w:rFonts w:ascii="Arial" w:hAnsi="Arial" w:cs="Arial"/>
          <w:sz w:val="18"/>
          <w:szCs w:val="18"/>
        </w:rPr>
      </w:pPr>
      <w:r w:rsidRPr="00755B0B">
        <w:rPr>
          <w:rStyle w:val="Odwoanieprzypisudolnego"/>
          <w:rFonts w:ascii="Arial" w:hAnsi="Arial" w:cs="Arial"/>
          <w:sz w:val="18"/>
          <w:szCs w:val="18"/>
        </w:rPr>
        <w:footnoteRef/>
      </w:r>
      <w:r w:rsidRPr="00755B0B">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rsidR="00B37E91" w:rsidRDefault="00B37E91" w:rsidP="005E65EC">
      <w:pPr>
        <w:pStyle w:val="Tekstprzypisudolnego"/>
      </w:pPr>
      <w:r w:rsidRPr="002B75C9">
        <w:rPr>
          <w:sz w:val="18"/>
          <w:szCs w:val="18"/>
        </w:rPr>
        <w:t xml:space="preserve"> </w:t>
      </w:r>
    </w:p>
  </w:footnote>
  <w:footnote w:id="39">
    <w:p w:rsidR="00B37E91" w:rsidRDefault="00B37E91">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0">
    <w:p w:rsidR="00B37E91" w:rsidRDefault="00B37E91">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1">
    <w:p w:rsidR="00B37E91" w:rsidRDefault="00B37E91"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42">
    <w:p w:rsidR="00B37E91" w:rsidRDefault="00B37E91"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43">
    <w:p w:rsidR="00B37E91" w:rsidRDefault="00B37E91">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44">
    <w:p w:rsidR="00B37E91" w:rsidRDefault="00B37E91" w:rsidP="00AA3F2C">
      <w:pPr>
        <w:pStyle w:val="Tekstprzypisudolnego"/>
        <w:jc w:val="both"/>
      </w:pPr>
      <w:r>
        <w:rPr>
          <w:rStyle w:val="Odwoanieprzypisudolnego"/>
        </w:rPr>
        <w:footnoteRef/>
      </w:r>
      <w:r>
        <w:t xml:space="preserve"> </w:t>
      </w:r>
      <w:r w:rsidRPr="00AA236B">
        <w:rPr>
          <w:rFonts w:ascii="Arial" w:hAnsi="Arial" w:cs="Arial"/>
          <w:sz w:val="18"/>
          <w:szCs w:val="18"/>
        </w:rPr>
        <w:t>Wykreślić w przypadku gdy § 22 ust. 3 podlega wykreśleniu.</w:t>
      </w:r>
    </w:p>
  </w:footnote>
  <w:footnote w:id="45">
    <w:p w:rsidR="00B37E91" w:rsidRPr="00AA236B" w:rsidRDefault="00B37E91" w:rsidP="00AA3F2C">
      <w:pPr>
        <w:pStyle w:val="Tekstprzypisudolnego"/>
        <w:jc w:val="both"/>
        <w:rPr>
          <w:sz w:val="18"/>
          <w:szCs w:val="18"/>
        </w:rPr>
      </w:pPr>
      <w:r w:rsidRPr="00AA236B">
        <w:rPr>
          <w:rStyle w:val="Odwoanieprzypisudolnego"/>
          <w:rFonts w:ascii="Arial" w:hAnsi="Arial" w:cs="Arial"/>
          <w:sz w:val="18"/>
          <w:szCs w:val="18"/>
        </w:rPr>
        <w:footnoteRef/>
      </w:r>
      <w:r w:rsidRPr="00AA236B">
        <w:rPr>
          <w:rFonts w:ascii="Arial" w:hAnsi="Arial" w:cs="Arial"/>
          <w:sz w:val="18"/>
          <w:szCs w:val="18"/>
        </w:rPr>
        <w:t xml:space="preserve"> Postanowienia ust. 1-3b dotyczą jedynie umów o dofinansowanie  projektów dużych w rozumieniu art. 100 rozporządzenia 1303/2013, odnośnie których nie została jeszcze wydana Decyzja KE</w:t>
      </w:r>
      <w:r>
        <w:rPr>
          <w:rFonts w:ascii="Arial" w:hAnsi="Arial" w:cs="Arial"/>
          <w:sz w:val="18"/>
          <w:szCs w:val="18"/>
        </w:rPr>
        <w:t xml:space="preserve"> lub uzyskana milcząca zgoda KE</w:t>
      </w:r>
      <w:r w:rsidRPr="00AA236B">
        <w:rPr>
          <w:rFonts w:ascii="Arial" w:hAnsi="Arial" w:cs="Arial"/>
          <w:sz w:val="18"/>
          <w:szCs w:val="18"/>
        </w:rPr>
        <w:t>. W pozostałych przypadkach należy wykreślić.</w:t>
      </w:r>
    </w:p>
  </w:footnote>
  <w:footnote w:id="46">
    <w:p w:rsidR="00B37E91" w:rsidRPr="006C7C3E" w:rsidRDefault="00B37E91"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47">
    <w:p w:rsidR="00B37E91" w:rsidRDefault="00B37E91"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AD16E6C"/>
    <w:multiLevelType w:val="hybridMultilevel"/>
    <w:tmpl w:val="43CEC69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0">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5">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B079A"/>
    <w:multiLevelType w:val="hybridMultilevel"/>
    <w:tmpl w:val="B28E66F6"/>
    <w:lvl w:ilvl="0" w:tplc="5A60AA9C">
      <w:start w:val="1"/>
      <w:numFmt w:val="decimal"/>
      <w:lvlText w:val="%1)"/>
      <w:lvlJc w:val="left"/>
      <w:pPr>
        <w:ind w:left="774" w:hanging="360"/>
      </w:pPr>
      <w:rPr>
        <w:rFonts w:ascii="Arial" w:hAnsi="Arial" w:cs="Arial" w:hint="default"/>
        <w:sz w:val="18"/>
        <w:szCs w:val="18"/>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2">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3026B11"/>
    <w:multiLevelType w:val="hybridMultilevel"/>
    <w:tmpl w:val="5E14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9">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22"/>
  </w:num>
  <w:num w:numId="4">
    <w:abstractNumId w:val="51"/>
  </w:num>
  <w:num w:numId="5">
    <w:abstractNumId w:val="43"/>
  </w:num>
  <w:num w:numId="6">
    <w:abstractNumId w:val="35"/>
  </w:num>
  <w:num w:numId="7">
    <w:abstractNumId w:val="13"/>
  </w:num>
  <w:num w:numId="8">
    <w:abstractNumId w:val="10"/>
  </w:num>
  <w:num w:numId="9">
    <w:abstractNumId w:val="25"/>
  </w:num>
  <w:num w:numId="10">
    <w:abstractNumId w:val="50"/>
  </w:num>
  <w:num w:numId="11">
    <w:abstractNumId w:val="55"/>
  </w:num>
  <w:num w:numId="12">
    <w:abstractNumId w:val="17"/>
  </w:num>
  <w:num w:numId="13">
    <w:abstractNumId w:val="5"/>
  </w:num>
  <w:num w:numId="14">
    <w:abstractNumId w:val="16"/>
  </w:num>
  <w:num w:numId="15">
    <w:abstractNumId w:val="15"/>
  </w:num>
  <w:num w:numId="16">
    <w:abstractNumId w:val="46"/>
  </w:num>
  <w:num w:numId="17">
    <w:abstractNumId w:val="32"/>
  </w:num>
  <w:num w:numId="18">
    <w:abstractNumId w:val="2"/>
  </w:num>
  <w:num w:numId="19">
    <w:abstractNumId w:val="26"/>
  </w:num>
  <w:num w:numId="20">
    <w:abstractNumId w:val="30"/>
  </w:num>
  <w:num w:numId="21">
    <w:abstractNumId w:val="14"/>
  </w:num>
  <w:num w:numId="22">
    <w:abstractNumId w:val="27"/>
  </w:num>
  <w:num w:numId="23">
    <w:abstractNumId w:val="61"/>
  </w:num>
  <w:num w:numId="24">
    <w:abstractNumId w:val="28"/>
  </w:num>
  <w:num w:numId="25">
    <w:abstractNumId w:val="52"/>
  </w:num>
  <w:num w:numId="26">
    <w:abstractNumId w:val="24"/>
  </w:num>
  <w:num w:numId="27">
    <w:abstractNumId w:val="59"/>
  </w:num>
  <w:num w:numId="28">
    <w:abstractNumId w:val="41"/>
  </w:num>
  <w:num w:numId="29">
    <w:abstractNumId w:val="48"/>
  </w:num>
  <w:num w:numId="30">
    <w:abstractNumId w:val="12"/>
  </w:num>
  <w:num w:numId="31">
    <w:abstractNumId w:val="38"/>
  </w:num>
  <w:num w:numId="32">
    <w:abstractNumId w:val="19"/>
  </w:num>
  <w:num w:numId="33">
    <w:abstractNumId w:val="4"/>
  </w:num>
  <w:num w:numId="34">
    <w:abstractNumId w:val="42"/>
  </w:num>
  <w:num w:numId="35">
    <w:abstractNumId w:val="6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5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5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21"/>
  </w:num>
  <w:num w:numId="41">
    <w:abstractNumId w:val="40"/>
  </w:num>
  <w:num w:numId="42">
    <w:abstractNumId w:val="8"/>
  </w:num>
  <w:num w:numId="43">
    <w:abstractNumId w:val="47"/>
  </w:num>
  <w:num w:numId="44">
    <w:abstractNumId w:val="29"/>
  </w:num>
  <w:num w:numId="45">
    <w:abstractNumId w:val="33"/>
  </w:num>
  <w:num w:numId="46">
    <w:abstractNumId w:val="56"/>
  </w:num>
  <w:num w:numId="47">
    <w:abstractNumId w:val="58"/>
  </w:num>
  <w:num w:numId="48">
    <w:abstractNumId w:val="57"/>
  </w:num>
  <w:num w:numId="49">
    <w:abstractNumId w:val="49"/>
  </w:num>
  <w:num w:numId="50">
    <w:abstractNumId w:val="20"/>
  </w:num>
  <w:num w:numId="51">
    <w:abstractNumId w:val="36"/>
  </w:num>
  <w:num w:numId="52">
    <w:abstractNumId w:val="1"/>
  </w:num>
  <w:num w:numId="53">
    <w:abstractNumId w:val="23"/>
  </w:num>
  <w:num w:numId="54">
    <w:abstractNumId w:val="45"/>
  </w:num>
  <w:num w:numId="55">
    <w:abstractNumId w:val="37"/>
  </w:num>
  <w:num w:numId="56">
    <w:abstractNumId w:val="3"/>
  </w:num>
  <w:num w:numId="57">
    <w:abstractNumId w:val="53"/>
  </w:num>
  <w:num w:numId="58">
    <w:abstractNumId w:val="7"/>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67134"/>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4FF"/>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D33"/>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0F76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574"/>
    <w:rsid w:val="0012295B"/>
    <w:rsid w:val="00122B78"/>
    <w:rsid w:val="00122FDA"/>
    <w:rsid w:val="001244B2"/>
    <w:rsid w:val="00130A4A"/>
    <w:rsid w:val="00130A98"/>
    <w:rsid w:val="00131EA7"/>
    <w:rsid w:val="001374D2"/>
    <w:rsid w:val="00137708"/>
    <w:rsid w:val="001379C7"/>
    <w:rsid w:val="00140324"/>
    <w:rsid w:val="0014145A"/>
    <w:rsid w:val="001419D0"/>
    <w:rsid w:val="0014251D"/>
    <w:rsid w:val="001426E8"/>
    <w:rsid w:val="001459AD"/>
    <w:rsid w:val="001462AF"/>
    <w:rsid w:val="00146623"/>
    <w:rsid w:val="001467B6"/>
    <w:rsid w:val="00146F61"/>
    <w:rsid w:val="00146FC3"/>
    <w:rsid w:val="00150007"/>
    <w:rsid w:val="0015023B"/>
    <w:rsid w:val="00151753"/>
    <w:rsid w:val="00154B40"/>
    <w:rsid w:val="00154F1D"/>
    <w:rsid w:val="001558F3"/>
    <w:rsid w:val="00155FA6"/>
    <w:rsid w:val="001565DD"/>
    <w:rsid w:val="0016084F"/>
    <w:rsid w:val="001608B8"/>
    <w:rsid w:val="00160AE4"/>
    <w:rsid w:val="0016205F"/>
    <w:rsid w:val="001627A9"/>
    <w:rsid w:val="00163BB3"/>
    <w:rsid w:val="00163F4D"/>
    <w:rsid w:val="00163FEF"/>
    <w:rsid w:val="00164661"/>
    <w:rsid w:val="00164B91"/>
    <w:rsid w:val="00166613"/>
    <w:rsid w:val="00167783"/>
    <w:rsid w:val="00170B69"/>
    <w:rsid w:val="00171B3F"/>
    <w:rsid w:val="00172304"/>
    <w:rsid w:val="00172B7E"/>
    <w:rsid w:val="00173C1E"/>
    <w:rsid w:val="001750C0"/>
    <w:rsid w:val="001770B6"/>
    <w:rsid w:val="0017763C"/>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6A6B"/>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C72"/>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D6E00"/>
    <w:rsid w:val="001D723E"/>
    <w:rsid w:val="001E0665"/>
    <w:rsid w:val="001E1340"/>
    <w:rsid w:val="001E2B80"/>
    <w:rsid w:val="001E41E9"/>
    <w:rsid w:val="001E606F"/>
    <w:rsid w:val="001E6913"/>
    <w:rsid w:val="001F016F"/>
    <w:rsid w:val="001F0AAF"/>
    <w:rsid w:val="001F0D03"/>
    <w:rsid w:val="001F43D3"/>
    <w:rsid w:val="001F4660"/>
    <w:rsid w:val="001F514D"/>
    <w:rsid w:val="001F637F"/>
    <w:rsid w:val="001F6642"/>
    <w:rsid w:val="001F6B2D"/>
    <w:rsid w:val="001F6EB2"/>
    <w:rsid w:val="001F76B1"/>
    <w:rsid w:val="00201922"/>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1E81"/>
    <w:rsid w:val="0022243A"/>
    <w:rsid w:val="002235D8"/>
    <w:rsid w:val="00225BF0"/>
    <w:rsid w:val="00226417"/>
    <w:rsid w:val="002271C7"/>
    <w:rsid w:val="00227B84"/>
    <w:rsid w:val="00231C3D"/>
    <w:rsid w:val="00232450"/>
    <w:rsid w:val="00232A42"/>
    <w:rsid w:val="00236093"/>
    <w:rsid w:val="002366FC"/>
    <w:rsid w:val="00237A04"/>
    <w:rsid w:val="00240701"/>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2C5E"/>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01F"/>
    <w:rsid w:val="002F262F"/>
    <w:rsid w:val="002F294C"/>
    <w:rsid w:val="002F2CB3"/>
    <w:rsid w:val="002F31CA"/>
    <w:rsid w:val="002F3961"/>
    <w:rsid w:val="002F3C59"/>
    <w:rsid w:val="002F498D"/>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06D0"/>
    <w:rsid w:val="003223C4"/>
    <w:rsid w:val="00324DB0"/>
    <w:rsid w:val="00325CCC"/>
    <w:rsid w:val="00326960"/>
    <w:rsid w:val="00326E34"/>
    <w:rsid w:val="00327B0F"/>
    <w:rsid w:val="00327BC2"/>
    <w:rsid w:val="00330051"/>
    <w:rsid w:val="00331202"/>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522"/>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3566"/>
    <w:rsid w:val="003A4054"/>
    <w:rsid w:val="003A4E1C"/>
    <w:rsid w:val="003A5867"/>
    <w:rsid w:val="003A5B39"/>
    <w:rsid w:val="003A5CAF"/>
    <w:rsid w:val="003A624F"/>
    <w:rsid w:val="003B02B6"/>
    <w:rsid w:val="003B02C3"/>
    <w:rsid w:val="003B1117"/>
    <w:rsid w:val="003B34C6"/>
    <w:rsid w:val="003B463A"/>
    <w:rsid w:val="003B51D5"/>
    <w:rsid w:val="003B5C6B"/>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491A"/>
    <w:rsid w:val="00415710"/>
    <w:rsid w:val="00415EA7"/>
    <w:rsid w:val="00416322"/>
    <w:rsid w:val="0041635B"/>
    <w:rsid w:val="00416FBC"/>
    <w:rsid w:val="004201F3"/>
    <w:rsid w:val="00420CE2"/>
    <w:rsid w:val="004214CD"/>
    <w:rsid w:val="00421A59"/>
    <w:rsid w:val="004220FF"/>
    <w:rsid w:val="00423011"/>
    <w:rsid w:val="004235CB"/>
    <w:rsid w:val="0042389D"/>
    <w:rsid w:val="0042412E"/>
    <w:rsid w:val="0042734F"/>
    <w:rsid w:val="00427487"/>
    <w:rsid w:val="00427CF2"/>
    <w:rsid w:val="0043036F"/>
    <w:rsid w:val="00431EA2"/>
    <w:rsid w:val="004321C8"/>
    <w:rsid w:val="004331AA"/>
    <w:rsid w:val="00433F66"/>
    <w:rsid w:val="004343B9"/>
    <w:rsid w:val="00434DA1"/>
    <w:rsid w:val="00435A92"/>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4CDD"/>
    <w:rsid w:val="00465139"/>
    <w:rsid w:val="00465532"/>
    <w:rsid w:val="00465714"/>
    <w:rsid w:val="004658AE"/>
    <w:rsid w:val="00465CFF"/>
    <w:rsid w:val="0046639E"/>
    <w:rsid w:val="004664E0"/>
    <w:rsid w:val="00466B74"/>
    <w:rsid w:val="00467158"/>
    <w:rsid w:val="0046729C"/>
    <w:rsid w:val="00467EE7"/>
    <w:rsid w:val="00472E72"/>
    <w:rsid w:val="00473DEA"/>
    <w:rsid w:val="004744ED"/>
    <w:rsid w:val="00474E9D"/>
    <w:rsid w:val="00475098"/>
    <w:rsid w:val="004751A4"/>
    <w:rsid w:val="0047545D"/>
    <w:rsid w:val="004755F5"/>
    <w:rsid w:val="004761AE"/>
    <w:rsid w:val="00476A26"/>
    <w:rsid w:val="00476BE7"/>
    <w:rsid w:val="004809D6"/>
    <w:rsid w:val="0048259F"/>
    <w:rsid w:val="00482F92"/>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3209"/>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0C8A"/>
    <w:rsid w:val="004D1100"/>
    <w:rsid w:val="004D32F2"/>
    <w:rsid w:val="004D3CED"/>
    <w:rsid w:val="004D49FA"/>
    <w:rsid w:val="004D4C5A"/>
    <w:rsid w:val="004D5137"/>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5837"/>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5D9"/>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2940"/>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45D3"/>
    <w:rsid w:val="005C4C2C"/>
    <w:rsid w:val="005C5C4A"/>
    <w:rsid w:val="005C60AB"/>
    <w:rsid w:val="005C7C35"/>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3BEC"/>
    <w:rsid w:val="005E4A5F"/>
    <w:rsid w:val="005E4DAB"/>
    <w:rsid w:val="005E5300"/>
    <w:rsid w:val="005E55EC"/>
    <w:rsid w:val="005E59B3"/>
    <w:rsid w:val="005E622E"/>
    <w:rsid w:val="005E652F"/>
    <w:rsid w:val="005E65EC"/>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C20"/>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372"/>
    <w:rsid w:val="0066242E"/>
    <w:rsid w:val="00663FD9"/>
    <w:rsid w:val="00664FC6"/>
    <w:rsid w:val="0066509D"/>
    <w:rsid w:val="0066569B"/>
    <w:rsid w:val="00665D2B"/>
    <w:rsid w:val="006660A2"/>
    <w:rsid w:val="00666F7F"/>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3A5E"/>
    <w:rsid w:val="006E4A91"/>
    <w:rsid w:val="006E4B97"/>
    <w:rsid w:val="006E50A2"/>
    <w:rsid w:val="006E626C"/>
    <w:rsid w:val="006E641A"/>
    <w:rsid w:val="006E672E"/>
    <w:rsid w:val="006E67DC"/>
    <w:rsid w:val="006E7ABD"/>
    <w:rsid w:val="006E7AD4"/>
    <w:rsid w:val="006E7B9A"/>
    <w:rsid w:val="006E7CF9"/>
    <w:rsid w:val="006F0BF7"/>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40C6"/>
    <w:rsid w:val="00725D31"/>
    <w:rsid w:val="0072600E"/>
    <w:rsid w:val="00726963"/>
    <w:rsid w:val="00727353"/>
    <w:rsid w:val="00727BE8"/>
    <w:rsid w:val="007302B2"/>
    <w:rsid w:val="007302D0"/>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BA4"/>
    <w:rsid w:val="00753F25"/>
    <w:rsid w:val="00754282"/>
    <w:rsid w:val="00755184"/>
    <w:rsid w:val="00755A66"/>
    <w:rsid w:val="00755B0B"/>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B14"/>
    <w:rsid w:val="0079165D"/>
    <w:rsid w:val="00791E0C"/>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254"/>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963"/>
    <w:rsid w:val="00827AB4"/>
    <w:rsid w:val="00830AD2"/>
    <w:rsid w:val="0083176F"/>
    <w:rsid w:val="008321F1"/>
    <w:rsid w:val="008325E4"/>
    <w:rsid w:val="00832DE4"/>
    <w:rsid w:val="008338D9"/>
    <w:rsid w:val="00834FB6"/>
    <w:rsid w:val="00835E54"/>
    <w:rsid w:val="0083601E"/>
    <w:rsid w:val="00836824"/>
    <w:rsid w:val="00836DE8"/>
    <w:rsid w:val="00840775"/>
    <w:rsid w:val="00841F59"/>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1D41"/>
    <w:rsid w:val="00862404"/>
    <w:rsid w:val="008625CB"/>
    <w:rsid w:val="00863A83"/>
    <w:rsid w:val="0086400C"/>
    <w:rsid w:val="008644E9"/>
    <w:rsid w:val="00865683"/>
    <w:rsid w:val="00865924"/>
    <w:rsid w:val="0086638D"/>
    <w:rsid w:val="00867663"/>
    <w:rsid w:val="00870628"/>
    <w:rsid w:val="00871450"/>
    <w:rsid w:val="008719AD"/>
    <w:rsid w:val="00871EDA"/>
    <w:rsid w:val="00872328"/>
    <w:rsid w:val="00872648"/>
    <w:rsid w:val="00872A1B"/>
    <w:rsid w:val="00873B4D"/>
    <w:rsid w:val="00875126"/>
    <w:rsid w:val="00876B02"/>
    <w:rsid w:val="00876F95"/>
    <w:rsid w:val="00877B05"/>
    <w:rsid w:val="00877BBB"/>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590F"/>
    <w:rsid w:val="00896035"/>
    <w:rsid w:val="00896F98"/>
    <w:rsid w:val="0089702F"/>
    <w:rsid w:val="008A059B"/>
    <w:rsid w:val="008A0C70"/>
    <w:rsid w:val="008A0EAD"/>
    <w:rsid w:val="008A13CD"/>
    <w:rsid w:val="008A1609"/>
    <w:rsid w:val="008A23A0"/>
    <w:rsid w:val="008A2EC6"/>
    <w:rsid w:val="008A3A18"/>
    <w:rsid w:val="008A3BA3"/>
    <w:rsid w:val="008A42D2"/>
    <w:rsid w:val="008A7AB5"/>
    <w:rsid w:val="008B196E"/>
    <w:rsid w:val="008B4C9B"/>
    <w:rsid w:val="008B6ECF"/>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9D4"/>
    <w:rsid w:val="008F4C34"/>
    <w:rsid w:val="008F63B8"/>
    <w:rsid w:val="008F63E0"/>
    <w:rsid w:val="008F7837"/>
    <w:rsid w:val="008F7DAF"/>
    <w:rsid w:val="0090094A"/>
    <w:rsid w:val="00900A7B"/>
    <w:rsid w:val="00900C85"/>
    <w:rsid w:val="009019E3"/>
    <w:rsid w:val="0090226D"/>
    <w:rsid w:val="00903D09"/>
    <w:rsid w:val="00904509"/>
    <w:rsid w:val="00906FD2"/>
    <w:rsid w:val="009102CF"/>
    <w:rsid w:val="00913BD4"/>
    <w:rsid w:val="00915802"/>
    <w:rsid w:val="00915B2C"/>
    <w:rsid w:val="0092063A"/>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8B1"/>
    <w:rsid w:val="00976AAA"/>
    <w:rsid w:val="00977662"/>
    <w:rsid w:val="00977E41"/>
    <w:rsid w:val="009808A2"/>
    <w:rsid w:val="00980DC9"/>
    <w:rsid w:val="00981281"/>
    <w:rsid w:val="00981DFD"/>
    <w:rsid w:val="0098252E"/>
    <w:rsid w:val="009828E5"/>
    <w:rsid w:val="009832EF"/>
    <w:rsid w:val="00983A02"/>
    <w:rsid w:val="00983CDC"/>
    <w:rsid w:val="0098421C"/>
    <w:rsid w:val="00984DB9"/>
    <w:rsid w:val="00986795"/>
    <w:rsid w:val="00986B01"/>
    <w:rsid w:val="009915C4"/>
    <w:rsid w:val="00993A98"/>
    <w:rsid w:val="00994DEA"/>
    <w:rsid w:val="00995D2B"/>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7CD"/>
    <w:rsid w:val="009B6030"/>
    <w:rsid w:val="009B7B4E"/>
    <w:rsid w:val="009C0C7F"/>
    <w:rsid w:val="009C1DB3"/>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49D9"/>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20EA"/>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17FB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54F4"/>
    <w:rsid w:val="00A662DE"/>
    <w:rsid w:val="00A66EEF"/>
    <w:rsid w:val="00A67486"/>
    <w:rsid w:val="00A67C87"/>
    <w:rsid w:val="00A70138"/>
    <w:rsid w:val="00A70EFB"/>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7BE"/>
    <w:rsid w:val="00A84B9C"/>
    <w:rsid w:val="00A84EDC"/>
    <w:rsid w:val="00A85318"/>
    <w:rsid w:val="00A856C3"/>
    <w:rsid w:val="00A861AA"/>
    <w:rsid w:val="00A86F09"/>
    <w:rsid w:val="00A9130D"/>
    <w:rsid w:val="00A91693"/>
    <w:rsid w:val="00A919EC"/>
    <w:rsid w:val="00A939C0"/>
    <w:rsid w:val="00A93E8B"/>
    <w:rsid w:val="00A940E1"/>
    <w:rsid w:val="00A96ADE"/>
    <w:rsid w:val="00A96E17"/>
    <w:rsid w:val="00A97A12"/>
    <w:rsid w:val="00A97C08"/>
    <w:rsid w:val="00AA0163"/>
    <w:rsid w:val="00AA03AE"/>
    <w:rsid w:val="00AA236B"/>
    <w:rsid w:val="00AA34EA"/>
    <w:rsid w:val="00AA3F2C"/>
    <w:rsid w:val="00AA4BE1"/>
    <w:rsid w:val="00AA4E0D"/>
    <w:rsid w:val="00AA5FB8"/>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03B"/>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5863"/>
    <w:rsid w:val="00B069FB"/>
    <w:rsid w:val="00B06EE0"/>
    <w:rsid w:val="00B07D43"/>
    <w:rsid w:val="00B101A2"/>
    <w:rsid w:val="00B1043E"/>
    <w:rsid w:val="00B105D6"/>
    <w:rsid w:val="00B1195E"/>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082"/>
    <w:rsid w:val="00B26D49"/>
    <w:rsid w:val="00B27242"/>
    <w:rsid w:val="00B313E7"/>
    <w:rsid w:val="00B318B2"/>
    <w:rsid w:val="00B32F42"/>
    <w:rsid w:val="00B32F65"/>
    <w:rsid w:val="00B3422C"/>
    <w:rsid w:val="00B346F1"/>
    <w:rsid w:val="00B36776"/>
    <w:rsid w:val="00B368E3"/>
    <w:rsid w:val="00B37E91"/>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062"/>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77D96"/>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97D95"/>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28A9"/>
    <w:rsid w:val="00BE3A46"/>
    <w:rsid w:val="00BE40ED"/>
    <w:rsid w:val="00BE4559"/>
    <w:rsid w:val="00BE4728"/>
    <w:rsid w:val="00BE48EB"/>
    <w:rsid w:val="00BF1A59"/>
    <w:rsid w:val="00BF6011"/>
    <w:rsid w:val="00BF6CA4"/>
    <w:rsid w:val="00C001D5"/>
    <w:rsid w:val="00C0094F"/>
    <w:rsid w:val="00C00ED5"/>
    <w:rsid w:val="00C01C20"/>
    <w:rsid w:val="00C0352C"/>
    <w:rsid w:val="00C04A38"/>
    <w:rsid w:val="00C04CF1"/>
    <w:rsid w:val="00C05034"/>
    <w:rsid w:val="00C06AAE"/>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56953"/>
    <w:rsid w:val="00C62AAD"/>
    <w:rsid w:val="00C6366C"/>
    <w:rsid w:val="00C64F73"/>
    <w:rsid w:val="00C65C34"/>
    <w:rsid w:val="00C66CE6"/>
    <w:rsid w:val="00C66D39"/>
    <w:rsid w:val="00C6712F"/>
    <w:rsid w:val="00C7016E"/>
    <w:rsid w:val="00C717F4"/>
    <w:rsid w:val="00C728E0"/>
    <w:rsid w:val="00C75197"/>
    <w:rsid w:val="00C75BFE"/>
    <w:rsid w:val="00C75EC7"/>
    <w:rsid w:val="00C76B03"/>
    <w:rsid w:val="00C76B9E"/>
    <w:rsid w:val="00C7715A"/>
    <w:rsid w:val="00C77203"/>
    <w:rsid w:val="00C7769C"/>
    <w:rsid w:val="00C80818"/>
    <w:rsid w:val="00C80D2F"/>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A5728"/>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56FE"/>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482C"/>
    <w:rsid w:val="00D556D6"/>
    <w:rsid w:val="00D55E6B"/>
    <w:rsid w:val="00D55EC3"/>
    <w:rsid w:val="00D56923"/>
    <w:rsid w:val="00D56A75"/>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1368"/>
    <w:rsid w:val="00DB212C"/>
    <w:rsid w:val="00DB2BCD"/>
    <w:rsid w:val="00DB376A"/>
    <w:rsid w:val="00DB4718"/>
    <w:rsid w:val="00DB51A8"/>
    <w:rsid w:val="00DB5419"/>
    <w:rsid w:val="00DB5708"/>
    <w:rsid w:val="00DB5EB5"/>
    <w:rsid w:val="00DB6EDE"/>
    <w:rsid w:val="00DB71F6"/>
    <w:rsid w:val="00DB76F0"/>
    <w:rsid w:val="00DB7B38"/>
    <w:rsid w:val="00DC07CA"/>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1FC6"/>
    <w:rsid w:val="00DF2345"/>
    <w:rsid w:val="00DF38CB"/>
    <w:rsid w:val="00DF4CB8"/>
    <w:rsid w:val="00E02373"/>
    <w:rsid w:val="00E035D6"/>
    <w:rsid w:val="00E03B29"/>
    <w:rsid w:val="00E04845"/>
    <w:rsid w:val="00E051EC"/>
    <w:rsid w:val="00E076BD"/>
    <w:rsid w:val="00E078EF"/>
    <w:rsid w:val="00E079EE"/>
    <w:rsid w:val="00E07A62"/>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3932"/>
    <w:rsid w:val="00E7456D"/>
    <w:rsid w:val="00E75C12"/>
    <w:rsid w:val="00E77077"/>
    <w:rsid w:val="00E80C3B"/>
    <w:rsid w:val="00E81920"/>
    <w:rsid w:val="00E82004"/>
    <w:rsid w:val="00E82888"/>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65B9"/>
    <w:rsid w:val="00EB741B"/>
    <w:rsid w:val="00EC0132"/>
    <w:rsid w:val="00EC0D28"/>
    <w:rsid w:val="00EC1E10"/>
    <w:rsid w:val="00EC21F6"/>
    <w:rsid w:val="00EC2EAD"/>
    <w:rsid w:val="00EC39E2"/>
    <w:rsid w:val="00EC3CAF"/>
    <w:rsid w:val="00EC43FB"/>
    <w:rsid w:val="00EC491F"/>
    <w:rsid w:val="00EC4E83"/>
    <w:rsid w:val="00EC6671"/>
    <w:rsid w:val="00EC720C"/>
    <w:rsid w:val="00EC77BD"/>
    <w:rsid w:val="00ED066E"/>
    <w:rsid w:val="00ED0AC4"/>
    <w:rsid w:val="00ED0EC7"/>
    <w:rsid w:val="00ED1157"/>
    <w:rsid w:val="00ED13B0"/>
    <w:rsid w:val="00ED283F"/>
    <w:rsid w:val="00ED39D5"/>
    <w:rsid w:val="00ED5631"/>
    <w:rsid w:val="00ED6A58"/>
    <w:rsid w:val="00ED79AF"/>
    <w:rsid w:val="00EE03A5"/>
    <w:rsid w:val="00EE07BC"/>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08E0"/>
    <w:rsid w:val="00F122EB"/>
    <w:rsid w:val="00F13A2F"/>
    <w:rsid w:val="00F145E4"/>
    <w:rsid w:val="00F146D8"/>
    <w:rsid w:val="00F153E5"/>
    <w:rsid w:val="00F1674E"/>
    <w:rsid w:val="00F16BF2"/>
    <w:rsid w:val="00F1796C"/>
    <w:rsid w:val="00F17B07"/>
    <w:rsid w:val="00F17CEA"/>
    <w:rsid w:val="00F17DA6"/>
    <w:rsid w:val="00F20810"/>
    <w:rsid w:val="00F2215C"/>
    <w:rsid w:val="00F22D9D"/>
    <w:rsid w:val="00F2402D"/>
    <w:rsid w:val="00F25455"/>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5C3C"/>
    <w:rsid w:val="00F87A42"/>
    <w:rsid w:val="00F87BE1"/>
    <w:rsid w:val="00F90584"/>
    <w:rsid w:val="00F90594"/>
    <w:rsid w:val="00F90E33"/>
    <w:rsid w:val="00F90FFA"/>
    <w:rsid w:val="00F927D6"/>
    <w:rsid w:val="00F93B3F"/>
    <w:rsid w:val="00F95BB5"/>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2F21"/>
    <w:rsid w:val="00FD3279"/>
    <w:rsid w:val="00FD3438"/>
    <w:rsid w:val="00FD3B25"/>
    <w:rsid w:val="00FD5320"/>
    <w:rsid w:val="00FD6E53"/>
    <w:rsid w:val="00FD793E"/>
    <w:rsid w:val="00FD7B1E"/>
    <w:rsid w:val="00FD7CEB"/>
    <w:rsid w:val="00FE0065"/>
    <w:rsid w:val="00FE019C"/>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6D90-64A8-4D16-9E74-94651C93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12900</Words>
  <Characters>91926</Characters>
  <Application>Microsoft Office Word</Application>
  <DocSecurity>0</DocSecurity>
  <Lines>766</Lines>
  <Paragraphs>209</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Lukasz Janik</cp:lastModifiedBy>
  <cp:revision>4</cp:revision>
  <cp:lastPrinted>2017-12-06T11:44:00Z</cp:lastPrinted>
  <dcterms:created xsi:type="dcterms:W3CDTF">2020-02-05T09:02:00Z</dcterms:created>
  <dcterms:modified xsi:type="dcterms:W3CDTF">2020-02-05T09:02:00Z</dcterms:modified>
</cp:coreProperties>
</file>