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67" w:rsidRDefault="00BD3F0F" w:rsidP="00766046">
      <w:pPr>
        <w:tabs>
          <w:tab w:val="left" w:pos="2635"/>
        </w:tabs>
        <w:spacing w:after="0" w:line="360" w:lineRule="auto"/>
        <w:jc w:val="center"/>
        <w:rPr>
          <w:b/>
          <w:sz w:val="23"/>
          <w:szCs w:val="23"/>
        </w:rPr>
      </w:pPr>
      <w:r w:rsidRPr="00BD3F0F">
        <w:rPr>
          <w:b/>
          <w:sz w:val="23"/>
          <w:szCs w:val="23"/>
        </w:rPr>
        <w:t>PLAN</w:t>
      </w:r>
      <w:r w:rsidR="00EF24B0" w:rsidRPr="00BD3F0F">
        <w:rPr>
          <w:b/>
          <w:sz w:val="23"/>
          <w:szCs w:val="23"/>
        </w:rPr>
        <w:t xml:space="preserve"> KONTROLI </w:t>
      </w:r>
    </w:p>
    <w:p w:rsidR="00611999" w:rsidRPr="00BD3F0F" w:rsidRDefault="00BD3F0F" w:rsidP="00766046">
      <w:pPr>
        <w:tabs>
          <w:tab w:val="left" w:pos="2635"/>
        </w:tabs>
        <w:spacing w:after="0" w:line="360" w:lineRule="auto"/>
        <w:jc w:val="center"/>
        <w:rPr>
          <w:b/>
          <w:sz w:val="23"/>
          <w:szCs w:val="23"/>
        </w:rPr>
      </w:pPr>
      <w:r w:rsidRPr="00BD3F0F">
        <w:rPr>
          <w:b/>
          <w:sz w:val="23"/>
          <w:szCs w:val="23"/>
        </w:rPr>
        <w:t>P</w:t>
      </w:r>
      <w:r w:rsidR="00764467">
        <w:rPr>
          <w:b/>
          <w:sz w:val="23"/>
          <w:szCs w:val="23"/>
        </w:rPr>
        <w:t xml:space="preserve">rogramu </w:t>
      </w:r>
      <w:r w:rsidRPr="00BD3F0F">
        <w:rPr>
          <w:b/>
          <w:sz w:val="23"/>
          <w:szCs w:val="23"/>
        </w:rPr>
        <w:t>O</w:t>
      </w:r>
      <w:r w:rsidR="00764467">
        <w:rPr>
          <w:b/>
          <w:sz w:val="23"/>
          <w:szCs w:val="23"/>
        </w:rPr>
        <w:t>peracyjnego</w:t>
      </w:r>
      <w:r w:rsidRPr="00BD3F0F">
        <w:rPr>
          <w:b/>
          <w:sz w:val="23"/>
          <w:szCs w:val="23"/>
        </w:rPr>
        <w:t xml:space="preserve"> </w:t>
      </w:r>
      <w:r w:rsidR="00764467" w:rsidRPr="00BD3F0F">
        <w:rPr>
          <w:b/>
          <w:sz w:val="23"/>
          <w:szCs w:val="23"/>
        </w:rPr>
        <w:t>I</w:t>
      </w:r>
      <w:r w:rsidR="00764467">
        <w:rPr>
          <w:b/>
          <w:sz w:val="23"/>
          <w:szCs w:val="23"/>
        </w:rPr>
        <w:t>nfrastruktura i Środowisko</w:t>
      </w:r>
      <w:r w:rsidR="00764467" w:rsidRPr="00BD3F0F">
        <w:rPr>
          <w:b/>
          <w:sz w:val="23"/>
          <w:szCs w:val="23"/>
        </w:rPr>
        <w:t xml:space="preserve"> </w:t>
      </w:r>
    </w:p>
    <w:p w:rsidR="00EF24B0" w:rsidRDefault="00764467" w:rsidP="00766046">
      <w:pPr>
        <w:tabs>
          <w:tab w:val="left" w:pos="2635"/>
        </w:tabs>
        <w:spacing w:after="0"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 rok obrachunkowy</w:t>
      </w:r>
      <w:r w:rsidR="00BD3F0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od </w:t>
      </w:r>
      <w:r w:rsidR="00BD3F0F">
        <w:rPr>
          <w:b/>
          <w:sz w:val="23"/>
          <w:szCs w:val="23"/>
        </w:rPr>
        <w:t xml:space="preserve">01.07.XXXX </w:t>
      </w:r>
      <w:r>
        <w:rPr>
          <w:b/>
          <w:sz w:val="23"/>
          <w:szCs w:val="23"/>
        </w:rPr>
        <w:t>r</w:t>
      </w:r>
      <w:r w:rsidR="00BD3F0F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do </w:t>
      </w:r>
      <w:r w:rsidR="00BD3F0F">
        <w:rPr>
          <w:b/>
          <w:sz w:val="23"/>
          <w:szCs w:val="23"/>
        </w:rPr>
        <w:t xml:space="preserve">30.06.XXXX </w:t>
      </w:r>
      <w:r>
        <w:rPr>
          <w:b/>
          <w:sz w:val="23"/>
          <w:szCs w:val="23"/>
        </w:rPr>
        <w:t>r</w:t>
      </w:r>
      <w:r w:rsidR="00BD3F0F">
        <w:rPr>
          <w:b/>
          <w:sz w:val="23"/>
          <w:szCs w:val="23"/>
        </w:rPr>
        <w:t>.</w:t>
      </w:r>
    </w:p>
    <w:p w:rsidR="00764467" w:rsidRDefault="00764467" w:rsidP="00EF24B0">
      <w:pPr>
        <w:tabs>
          <w:tab w:val="left" w:pos="2635"/>
        </w:tabs>
        <w:spacing w:after="0"/>
        <w:jc w:val="center"/>
        <w:rPr>
          <w:b/>
          <w:sz w:val="23"/>
          <w:szCs w:val="23"/>
        </w:rPr>
      </w:pPr>
    </w:p>
    <w:p w:rsidR="00764467" w:rsidRDefault="00764467" w:rsidP="00EF24B0">
      <w:pPr>
        <w:tabs>
          <w:tab w:val="left" w:pos="2635"/>
        </w:tabs>
        <w:spacing w:after="0"/>
        <w:jc w:val="center"/>
        <w:rPr>
          <w:b/>
          <w:sz w:val="23"/>
          <w:szCs w:val="23"/>
        </w:rPr>
      </w:pPr>
    </w:p>
    <w:p w:rsidR="00764467" w:rsidRDefault="00764467" w:rsidP="00764467">
      <w:pPr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764467">
        <w:rPr>
          <w:b/>
        </w:rPr>
        <w:t>Opis uwarunkowań prowadzenia procesu kontroli w danym roku obrachunkowym</w:t>
      </w:r>
    </w:p>
    <w:p w:rsidR="008A4B31" w:rsidRDefault="008A4B31" w:rsidP="008A4B31">
      <w:pPr>
        <w:spacing w:after="0"/>
        <w:ind w:left="426"/>
        <w:jc w:val="both"/>
        <w:rPr>
          <w:b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933501" w:rsidTr="000B23D8">
        <w:tc>
          <w:tcPr>
            <w:tcW w:w="9640" w:type="dxa"/>
          </w:tcPr>
          <w:p w:rsidR="00933501" w:rsidRPr="00806E14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i/>
              </w:rPr>
            </w:pPr>
            <w:r>
              <w:rPr>
                <w:i/>
              </w:rPr>
              <w:t xml:space="preserve">Zwięzły opis struktury instytucjonalnej odpowiedzialnej za prowadzenie kontroli, w tym </w:t>
            </w:r>
            <w:r w:rsidRPr="00806E14">
              <w:rPr>
                <w:i/>
              </w:rPr>
              <w:t>liczb</w:t>
            </w:r>
            <w:r>
              <w:rPr>
                <w:i/>
              </w:rPr>
              <w:t xml:space="preserve">a </w:t>
            </w:r>
            <w:r w:rsidRPr="00806E14">
              <w:rPr>
                <w:i/>
              </w:rPr>
              <w:t>osób i etatów zaangażowanych w realizację zadań kontrolnych</w:t>
            </w:r>
            <w:r>
              <w:rPr>
                <w:i/>
              </w:rPr>
              <w:t xml:space="preserve"> </w:t>
            </w:r>
            <w:r w:rsidRPr="00806E14">
              <w:rPr>
                <w:i/>
              </w:rPr>
              <w:t>(w odniesieniu do procesu weryfikacji wniosków o płatność, kontroli systemowych, kontroli na miejscu, kontroli krzyżowych, kontroli procedur zawierania umów i innych kontroli</w:t>
            </w:r>
            <w:r>
              <w:rPr>
                <w:i/>
              </w:rPr>
              <w:t xml:space="preserve"> </w:t>
            </w:r>
            <w:r w:rsidRPr="00391B23">
              <w:rPr>
                <w:i/>
              </w:rPr>
              <w:t>wymienion</w:t>
            </w:r>
            <w:r>
              <w:rPr>
                <w:i/>
              </w:rPr>
              <w:t>ych</w:t>
            </w:r>
            <w:r w:rsidRPr="00391B23">
              <w:rPr>
                <w:i/>
              </w:rPr>
              <w:t xml:space="preserve"> w</w:t>
            </w:r>
            <w:r>
              <w:rPr>
                <w:i/>
              </w:rPr>
              <w:t xml:space="preserve"> Rozdziale II, pkt 1 lit a) Części II Zaleceń dla instytucji zaangażowanych w realizację</w:t>
            </w:r>
            <w:r w:rsidRPr="0028681B">
              <w:rPr>
                <w:i/>
              </w:rPr>
              <w:t xml:space="preserve"> </w:t>
            </w:r>
            <w:proofErr w:type="spellStart"/>
            <w:r w:rsidRPr="0028681B">
              <w:rPr>
                <w:i/>
              </w:rPr>
              <w:t>POIiŚ</w:t>
            </w:r>
            <w:proofErr w:type="spellEnd"/>
            <w:r w:rsidRPr="0028681B">
              <w:rPr>
                <w:i/>
              </w:rPr>
              <w:t xml:space="preserve"> 2014-2020</w:t>
            </w:r>
            <w:r>
              <w:rPr>
                <w:i/>
              </w:rPr>
              <w:t xml:space="preserve"> w zakresie procedur kontrolnych i systemu rocznych rozliczeń) </w:t>
            </w:r>
            <w:bookmarkStart w:id="0" w:name="_GoBack"/>
            <w:bookmarkEnd w:id="0"/>
            <w:r w:rsidRPr="00947230">
              <w:rPr>
                <w:i/>
              </w:rPr>
              <w:t xml:space="preserve">w podziale na IZ </w:t>
            </w:r>
            <w:proofErr w:type="spellStart"/>
            <w:r w:rsidRPr="00947230">
              <w:rPr>
                <w:i/>
              </w:rPr>
              <w:t>POIiŚ</w:t>
            </w:r>
            <w:proofErr w:type="spellEnd"/>
            <w:r w:rsidRPr="00947230">
              <w:rPr>
                <w:i/>
              </w:rPr>
              <w:t xml:space="preserve"> oraz IP i IW</w:t>
            </w:r>
            <w:r w:rsidRPr="00806E14">
              <w:rPr>
                <w:i/>
              </w:rPr>
              <w:t xml:space="preserve">. Opis powinien </w:t>
            </w:r>
            <w:r>
              <w:rPr>
                <w:i/>
              </w:rPr>
              <w:t xml:space="preserve">jasno </w:t>
            </w:r>
            <w:r w:rsidRPr="00806E14">
              <w:rPr>
                <w:i/>
              </w:rPr>
              <w:t xml:space="preserve">wskazywać, w jakie procesy kontrolne instytucje są zaangażowane oraz dowodzić w szczególności niezależności osób zaangażowanych w kontrolę w stosunku do instytucji kontrolowanych (np. niezaangażowanie w realizację procedur prowadzonych przez kontrolowaną instytucję). </w:t>
            </w:r>
          </w:p>
          <w:p w:rsidR="00933501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i/>
              </w:rPr>
            </w:pPr>
            <w:r>
              <w:rPr>
                <w:i/>
              </w:rPr>
              <w:t>K</w:t>
            </w:r>
            <w:r w:rsidRPr="00384FBF">
              <w:rPr>
                <w:i/>
              </w:rPr>
              <w:t>rótki opis dokumentów, w których w ramach PO ujęto procedury związane z realizacją kontroli</w:t>
            </w:r>
            <w:r>
              <w:rPr>
                <w:i/>
              </w:rPr>
              <w:t xml:space="preserve">. </w:t>
            </w:r>
          </w:p>
          <w:p w:rsidR="00933501" w:rsidRPr="006F3CC8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i/>
              </w:rPr>
            </w:pPr>
            <w:r w:rsidRPr="008B1346">
              <w:rPr>
                <w:i/>
              </w:rPr>
              <w:t>Opis metodyki doboru procesów do kontroli systemowej</w:t>
            </w:r>
            <w:r>
              <w:rPr>
                <w:i/>
              </w:rPr>
              <w:t xml:space="preserve"> (w planie należy zawrzeć,</w:t>
            </w:r>
            <w:r w:rsidRPr="006F3CC8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6F3CC8">
              <w:rPr>
                <w:i/>
              </w:rPr>
              <w:t>w przypadku wyboru procesów do kontroli systemowej</w:t>
            </w:r>
            <w:r>
              <w:rPr>
                <w:i/>
              </w:rPr>
              <w:t xml:space="preserve"> -</w:t>
            </w:r>
            <w:r w:rsidRPr="006F3CC8">
              <w:rPr>
                <w:i/>
              </w:rPr>
              <w:t xml:space="preserve"> opis analizy ryzyka uzasadniający dobór tych procesów</w:t>
            </w:r>
            <w:r>
              <w:rPr>
                <w:i/>
              </w:rPr>
              <w:t xml:space="preserve"> oraz </w:t>
            </w:r>
            <w:r w:rsidRPr="006F3CC8">
              <w:rPr>
                <w:i/>
              </w:rPr>
              <w:t xml:space="preserve">w </w:t>
            </w:r>
            <w:r w:rsidRPr="00766046">
              <w:rPr>
                <w:i/>
              </w:rPr>
              <w:t xml:space="preserve">przypadku kontroli na próbie </w:t>
            </w:r>
            <w:r>
              <w:rPr>
                <w:i/>
              </w:rPr>
              <w:t>podmiotów</w:t>
            </w:r>
            <w:r w:rsidRPr="00766046">
              <w:rPr>
                <w:i/>
              </w:rPr>
              <w:t xml:space="preserve"> - opis analizy ryzyka uzasadniający wybór poszczególnych IP/IW do kontroli systemowej).</w:t>
            </w:r>
          </w:p>
          <w:p w:rsidR="00933501" w:rsidRPr="008B1346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i/>
              </w:rPr>
            </w:pPr>
            <w:r w:rsidRPr="008B1346">
              <w:rPr>
                <w:i/>
              </w:rPr>
              <w:t>Założenia metodyki</w:t>
            </w:r>
            <w:r>
              <w:rPr>
                <w:i/>
              </w:rPr>
              <w:t>:</w:t>
            </w:r>
          </w:p>
          <w:p w:rsidR="00933501" w:rsidRPr="008B1346" w:rsidRDefault="00933501" w:rsidP="00933501">
            <w:pPr>
              <w:numPr>
                <w:ilvl w:val="0"/>
                <w:numId w:val="17"/>
              </w:numPr>
              <w:spacing w:after="120"/>
              <w:ind w:right="117"/>
              <w:jc w:val="both"/>
              <w:rPr>
                <w:i/>
              </w:rPr>
            </w:pPr>
            <w:r w:rsidRPr="008B1346">
              <w:rPr>
                <w:i/>
              </w:rPr>
              <w:t>doboru próby dokumentów do kontroli wniosków o płatność,</w:t>
            </w:r>
          </w:p>
          <w:p w:rsidR="00933501" w:rsidRDefault="00933501" w:rsidP="00933501">
            <w:pPr>
              <w:numPr>
                <w:ilvl w:val="0"/>
                <w:numId w:val="17"/>
              </w:numPr>
              <w:spacing w:after="120"/>
              <w:ind w:right="117"/>
              <w:jc w:val="both"/>
              <w:rPr>
                <w:i/>
              </w:rPr>
            </w:pPr>
            <w:r w:rsidRPr="008F775F">
              <w:rPr>
                <w:i/>
              </w:rPr>
              <w:t xml:space="preserve">doboru próby projektów do kontroli w miejscu realizacji lub w siedzibie beneficjenta, </w:t>
            </w:r>
            <w:r>
              <w:rPr>
                <w:i/>
              </w:rPr>
              <w:br/>
            </w:r>
            <w:r w:rsidRPr="008F775F">
              <w:rPr>
                <w:i/>
              </w:rPr>
              <w:t>w tym kontroli trwałości</w:t>
            </w:r>
            <w:r>
              <w:rPr>
                <w:i/>
              </w:rPr>
              <w:t xml:space="preserve"> (w sytuacji, gdy nie przewiduje się kontroli trwałości należy podać taką informację),</w:t>
            </w:r>
          </w:p>
          <w:p w:rsidR="00933501" w:rsidRPr="00DA29DE" w:rsidRDefault="00933501" w:rsidP="00933501">
            <w:pPr>
              <w:numPr>
                <w:ilvl w:val="0"/>
                <w:numId w:val="17"/>
              </w:numPr>
              <w:spacing w:after="120"/>
              <w:ind w:right="117"/>
              <w:jc w:val="both"/>
              <w:rPr>
                <w:i/>
              </w:rPr>
            </w:pPr>
            <w:r w:rsidRPr="00DA29DE">
              <w:rPr>
                <w:i/>
              </w:rPr>
              <w:t xml:space="preserve">doboru </w:t>
            </w:r>
            <w:r w:rsidRPr="00DA29DE">
              <w:rPr>
                <w:rFonts w:cs="Calibri"/>
                <w:i/>
                <w:lang w:bidi="en-US"/>
              </w:rPr>
              <w:t xml:space="preserve">do kontroli projektów zintegrowanych, partnerskich, hybrydowych, grantowych w miejscu ich realizacji lub w siedzibie beneficjenta (jeśli metodyka w tym zakresie została przygotowana odrębnie od metodyki doboru próby projektów do kontroli). </w:t>
            </w:r>
            <w:r>
              <w:rPr>
                <w:rFonts w:cs="Calibri"/>
                <w:i/>
                <w:lang w:bidi="en-US"/>
              </w:rPr>
              <w:br/>
            </w:r>
            <w:r w:rsidRPr="00DA29DE">
              <w:rPr>
                <w:rFonts w:cs="Calibri"/>
                <w:i/>
                <w:lang w:bidi="en-US"/>
              </w:rPr>
              <w:t xml:space="preserve">W sytuacji, gdy </w:t>
            </w:r>
            <w:r>
              <w:rPr>
                <w:rFonts w:cs="Calibri"/>
                <w:i/>
                <w:lang w:bidi="en-US"/>
              </w:rPr>
              <w:t xml:space="preserve">w ramach PO </w:t>
            </w:r>
            <w:r w:rsidRPr="00DA29DE">
              <w:rPr>
                <w:rFonts w:cs="Calibri"/>
                <w:i/>
                <w:lang w:bidi="en-US"/>
              </w:rPr>
              <w:t xml:space="preserve">nie przewiduje się </w:t>
            </w:r>
            <w:r>
              <w:rPr>
                <w:rFonts w:cs="Calibri"/>
                <w:i/>
                <w:lang w:bidi="en-US"/>
              </w:rPr>
              <w:t xml:space="preserve">ww. </w:t>
            </w:r>
            <w:r w:rsidRPr="00DA29DE">
              <w:rPr>
                <w:rFonts w:cs="Calibri"/>
                <w:i/>
                <w:lang w:bidi="en-US"/>
              </w:rPr>
              <w:t xml:space="preserve">kontroli </w:t>
            </w:r>
            <w:r>
              <w:rPr>
                <w:rFonts w:cs="Calibri"/>
                <w:i/>
                <w:lang w:bidi="en-US"/>
              </w:rPr>
              <w:t xml:space="preserve">projektów </w:t>
            </w:r>
            <w:r w:rsidRPr="00DA29DE">
              <w:rPr>
                <w:rFonts w:cs="Calibri"/>
                <w:i/>
                <w:lang w:bidi="en-US"/>
              </w:rPr>
              <w:t xml:space="preserve">należy zawrzeć taką informację w </w:t>
            </w:r>
            <w:r>
              <w:rPr>
                <w:rFonts w:cs="Calibri"/>
                <w:i/>
                <w:lang w:bidi="en-US"/>
              </w:rPr>
              <w:t>planie</w:t>
            </w:r>
            <w:r w:rsidRPr="00DA29DE">
              <w:rPr>
                <w:rFonts w:cs="Calibri"/>
                <w:i/>
                <w:lang w:bidi="en-US"/>
              </w:rPr>
              <w:t>.</w:t>
            </w:r>
          </w:p>
          <w:p w:rsidR="00933501" w:rsidRDefault="00933501" w:rsidP="00933501">
            <w:pPr>
              <w:spacing w:after="0"/>
              <w:jc w:val="both"/>
              <w:rPr>
                <w:b/>
              </w:rPr>
            </w:pPr>
          </w:p>
        </w:tc>
      </w:tr>
    </w:tbl>
    <w:p w:rsidR="00933501" w:rsidRDefault="00933501" w:rsidP="00933501">
      <w:pPr>
        <w:spacing w:after="0"/>
        <w:ind w:left="426"/>
        <w:jc w:val="both"/>
        <w:rPr>
          <w:b/>
        </w:rPr>
      </w:pPr>
    </w:p>
    <w:p w:rsidR="00764467" w:rsidRDefault="00764467" w:rsidP="00806E14">
      <w:pPr>
        <w:tabs>
          <w:tab w:val="left" w:pos="2635"/>
        </w:tabs>
        <w:spacing w:after="0"/>
        <w:rPr>
          <w:b/>
        </w:rPr>
        <w:sectPr w:rsidR="00764467" w:rsidSect="00806E1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3BBD" w:rsidRPr="00DF5E94" w:rsidRDefault="00012448" w:rsidP="008472A6">
      <w:pPr>
        <w:numPr>
          <w:ilvl w:val="0"/>
          <w:numId w:val="15"/>
        </w:numPr>
        <w:spacing w:after="0"/>
        <w:ind w:left="426" w:hanging="369"/>
        <w:rPr>
          <w:b/>
        </w:rPr>
      </w:pPr>
      <w:r w:rsidRPr="00DF5E94">
        <w:rPr>
          <w:b/>
        </w:rPr>
        <w:lastRenderedPageBreak/>
        <w:t>Plan kontroli systemowych</w:t>
      </w:r>
      <w:r w:rsidR="004F170B" w:rsidRPr="004F170B">
        <w:rPr>
          <w:b/>
        </w:rPr>
        <w:t xml:space="preserve"> (tabela)</w:t>
      </w:r>
    </w:p>
    <w:p w:rsidR="00884788" w:rsidRDefault="004872A0" w:rsidP="004872A0">
      <w:pPr>
        <w:spacing w:after="0"/>
        <w:ind w:left="142"/>
        <w:rPr>
          <w:b/>
        </w:rPr>
      </w:pPr>
      <w:r>
        <w:rPr>
          <w:b/>
        </w:rPr>
        <w:t>Tabela 1.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701"/>
        <w:gridCol w:w="1701"/>
        <w:gridCol w:w="2409"/>
        <w:gridCol w:w="1677"/>
        <w:gridCol w:w="1843"/>
        <w:gridCol w:w="2410"/>
      </w:tblGrid>
      <w:tr w:rsidR="004F170B" w:rsidTr="008472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95" w:type="dxa"/>
            <w:shd w:val="clear" w:color="auto" w:fill="A6A6A6"/>
          </w:tcPr>
          <w:p w:rsidR="004F170B" w:rsidRPr="00084B62" w:rsidRDefault="004F170B" w:rsidP="000B31C5">
            <w:pPr>
              <w:spacing w:after="0"/>
              <w:ind w:left="1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Planowany termin kontroli (kwartał</w:t>
            </w:r>
            <w:r>
              <w:rPr>
                <w:b/>
                <w:color w:val="FFFFFF"/>
                <w:sz w:val="18"/>
                <w:szCs w:val="18"/>
              </w:rPr>
              <w:t>/rok</w:t>
            </w:r>
            <w:r w:rsidRPr="00084B62">
              <w:rPr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6A6A6"/>
          </w:tcPr>
          <w:p w:rsidR="004F170B" w:rsidRPr="00084B62" w:rsidRDefault="004F170B" w:rsidP="000B31C5">
            <w:pPr>
              <w:spacing w:after="0"/>
              <w:ind w:left="4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Instytucja Kontrolująca</w:t>
            </w:r>
          </w:p>
        </w:tc>
        <w:tc>
          <w:tcPr>
            <w:tcW w:w="1701" w:type="dxa"/>
            <w:shd w:val="clear" w:color="auto" w:fill="A6A6A6"/>
          </w:tcPr>
          <w:p w:rsidR="004F170B" w:rsidRPr="00084B62" w:rsidRDefault="004F170B" w:rsidP="008472A6">
            <w:pPr>
              <w:spacing w:after="0"/>
              <w:ind w:left="4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Instytucja Kontrolowana</w:t>
            </w:r>
          </w:p>
        </w:tc>
        <w:tc>
          <w:tcPr>
            <w:tcW w:w="2409" w:type="dxa"/>
            <w:shd w:val="clear" w:color="auto" w:fill="A6A6A6"/>
          </w:tcPr>
          <w:p w:rsidR="004F170B" w:rsidRPr="00084B62" w:rsidRDefault="004F170B" w:rsidP="00806E14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K</w:t>
            </w:r>
            <w:r w:rsidRPr="00084B62">
              <w:rPr>
                <w:b/>
                <w:color w:val="FFFFFF"/>
                <w:sz w:val="18"/>
                <w:szCs w:val="18"/>
              </w:rPr>
              <w:t>ontrolowan</w:t>
            </w:r>
            <w:r>
              <w:rPr>
                <w:b/>
                <w:color w:val="FFFFFF"/>
                <w:sz w:val="18"/>
                <w:szCs w:val="18"/>
              </w:rPr>
              <w:t>e</w:t>
            </w:r>
            <w:r w:rsidRPr="00084B62">
              <w:rPr>
                <w:b/>
                <w:color w:val="FFFFFF"/>
                <w:sz w:val="18"/>
                <w:szCs w:val="18"/>
              </w:rPr>
              <w:t xml:space="preserve"> proces</w:t>
            </w:r>
            <w:r>
              <w:rPr>
                <w:b/>
                <w:color w:val="FFFFFF"/>
                <w:sz w:val="18"/>
                <w:szCs w:val="18"/>
              </w:rPr>
              <w:t>y</w:t>
            </w:r>
          </w:p>
        </w:tc>
        <w:tc>
          <w:tcPr>
            <w:tcW w:w="1677" w:type="dxa"/>
            <w:shd w:val="clear" w:color="auto" w:fill="A6A6A6"/>
          </w:tcPr>
          <w:p w:rsidR="004F170B" w:rsidRPr="00084B62" w:rsidRDefault="004F170B" w:rsidP="000B31C5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Czas trwania kontroli</w:t>
            </w:r>
          </w:p>
        </w:tc>
        <w:tc>
          <w:tcPr>
            <w:tcW w:w="1843" w:type="dxa"/>
            <w:shd w:val="clear" w:color="auto" w:fill="A6A6A6"/>
          </w:tcPr>
          <w:p w:rsidR="004F170B" w:rsidRPr="00084B62" w:rsidRDefault="004F170B" w:rsidP="000B31C5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Liczebność zespołu kontrolnego</w:t>
            </w:r>
          </w:p>
        </w:tc>
        <w:tc>
          <w:tcPr>
            <w:tcW w:w="2410" w:type="dxa"/>
            <w:shd w:val="clear" w:color="auto" w:fill="A6A6A6"/>
          </w:tcPr>
          <w:p w:rsidR="004F170B" w:rsidRPr="00084B62" w:rsidRDefault="004F170B" w:rsidP="000B31C5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Informacje dodatkowe</w:t>
            </w:r>
          </w:p>
        </w:tc>
      </w:tr>
      <w:tr w:rsidR="004F170B" w:rsidTr="008472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95" w:type="dxa"/>
          </w:tcPr>
          <w:p w:rsidR="004F170B" w:rsidRPr="00884788" w:rsidRDefault="004F170B" w:rsidP="00884788">
            <w:pPr>
              <w:spacing w:after="0"/>
              <w:ind w:left="17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F170B" w:rsidRPr="00884788" w:rsidRDefault="004F170B" w:rsidP="00884788">
            <w:pPr>
              <w:spacing w:after="0"/>
              <w:ind w:left="47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F170B" w:rsidRPr="00884788" w:rsidRDefault="004F170B" w:rsidP="00884788">
            <w:pPr>
              <w:spacing w:after="0"/>
              <w:ind w:left="47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F170B" w:rsidRPr="00884788" w:rsidRDefault="004F170B" w:rsidP="0088478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4F170B" w:rsidRPr="00884788" w:rsidRDefault="004F170B" w:rsidP="0088478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170B" w:rsidRPr="00884788" w:rsidRDefault="004F170B" w:rsidP="0088478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F170B" w:rsidRPr="00884788" w:rsidRDefault="004F170B" w:rsidP="00884788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4F170B" w:rsidTr="008472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95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701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701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2409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677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43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2410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</w:tr>
      <w:tr w:rsidR="004F170B" w:rsidTr="008472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95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701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701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2409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677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43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  <w:tc>
          <w:tcPr>
            <w:tcW w:w="2410" w:type="dxa"/>
          </w:tcPr>
          <w:p w:rsidR="004F170B" w:rsidRDefault="004F170B" w:rsidP="00884788">
            <w:pPr>
              <w:spacing w:after="0"/>
              <w:ind w:left="328"/>
              <w:rPr>
                <w:b/>
              </w:rPr>
            </w:pPr>
          </w:p>
        </w:tc>
      </w:tr>
    </w:tbl>
    <w:p w:rsidR="004F170B" w:rsidRDefault="004F170B" w:rsidP="008472A6">
      <w:pPr>
        <w:spacing w:after="0"/>
        <w:ind w:left="142"/>
        <w:jc w:val="both"/>
        <w:rPr>
          <w:b/>
        </w:rPr>
      </w:pPr>
      <w:r>
        <w:rPr>
          <w:b/>
        </w:rPr>
        <w:t xml:space="preserve">Dodatkowo, </w:t>
      </w:r>
      <w:r w:rsidR="001F2713">
        <w:rPr>
          <w:b/>
        </w:rPr>
        <w:t>plan kontroli systemowych uwzględnia plan kontroli umów o finansowaniu</w:t>
      </w:r>
      <w:r w:rsidR="00D279F0">
        <w:rPr>
          <w:b/>
        </w:rPr>
        <w:t xml:space="preserve"> (w</w:t>
      </w:r>
      <w:r w:rsidR="001F2713">
        <w:rPr>
          <w:b/>
        </w:rPr>
        <w:t xml:space="preserve"> sytuacji, gdy nie przewiduje się kontroli umów </w:t>
      </w:r>
      <w:r w:rsidR="008472A6">
        <w:rPr>
          <w:b/>
        </w:rPr>
        <w:br/>
      </w:r>
      <w:r w:rsidR="001F2713">
        <w:rPr>
          <w:b/>
        </w:rPr>
        <w:t>o finansowaniu należy zawrzeć taką informację w dokumencie</w:t>
      </w:r>
      <w:r w:rsidR="00D279F0">
        <w:rPr>
          <w:b/>
        </w:rPr>
        <w:t>)</w:t>
      </w:r>
      <w:r w:rsidR="001F2713">
        <w:rPr>
          <w:b/>
        </w:rPr>
        <w:t xml:space="preserve">. </w:t>
      </w:r>
    </w:p>
    <w:p w:rsidR="00791BFA" w:rsidRDefault="00791BFA" w:rsidP="001441ED">
      <w:pPr>
        <w:spacing w:after="0"/>
        <w:rPr>
          <w:b/>
        </w:rPr>
      </w:pPr>
    </w:p>
    <w:p w:rsidR="00350D32" w:rsidRDefault="00350D32" w:rsidP="00806E14">
      <w:pPr>
        <w:numPr>
          <w:ilvl w:val="0"/>
          <w:numId w:val="15"/>
        </w:numPr>
        <w:spacing w:after="0"/>
        <w:ind w:left="426"/>
        <w:rPr>
          <w:b/>
        </w:rPr>
      </w:pPr>
      <w:r>
        <w:rPr>
          <w:b/>
        </w:rPr>
        <w:t xml:space="preserve">Warunki </w:t>
      </w:r>
      <w:r w:rsidR="00DE485F">
        <w:rPr>
          <w:b/>
        </w:rPr>
        <w:t>kontroli projektów</w:t>
      </w:r>
    </w:p>
    <w:p w:rsidR="00542CE4" w:rsidRDefault="00542CE4" w:rsidP="00542CE4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542CE4" w:rsidRPr="00CD7F10" w:rsidTr="00CD7F10">
        <w:tc>
          <w:tcPr>
            <w:tcW w:w="14144" w:type="dxa"/>
            <w:shd w:val="clear" w:color="auto" w:fill="auto"/>
          </w:tcPr>
          <w:p w:rsidR="00542CE4" w:rsidRPr="00CD7F10" w:rsidRDefault="00542CE4" w:rsidP="00CD7F10">
            <w:pPr>
              <w:spacing w:after="120"/>
              <w:ind w:left="425" w:right="82" w:hanging="425"/>
              <w:jc w:val="both"/>
              <w:rPr>
                <w:i/>
              </w:rPr>
            </w:pPr>
            <w:r w:rsidRPr="00CD7F10">
              <w:rPr>
                <w:i/>
              </w:rPr>
              <w:t xml:space="preserve">3.1   Określenie wielkości próby projektów (liczba lub odsetek projektów) do kontroli w ramach </w:t>
            </w:r>
            <w:proofErr w:type="spellStart"/>
            <w:r w:rsidRPr="00CD7F10">
              <w:rPr>
                <w:i/>
              </w:rPr>
              <w:t>POIiŚ</w:t>
            </w:r>
            <w:proofErr w:type="spellEnd"/>
            <w:r w:rsidRPr="00CD7F10">
              <w:rPr>
                <w:i/>
              </w:rPr>
              <w:t>, zgodnie z przyjętą metodyką.</w:t>
            </w:r>
            <w:r w:rsidRPr="00CD7F10" w:rsidDel="00DE485F">
              <w:rPr>
                <w:i/>
              </w:rPr>
              <w:t xml:space="preserve"> </w:t>
            </w:r>
            <w:r w:rsidRPr="00CD7F10">
              <w:rPr>
                <w:i/>
              </w:rPr>
              <w:t>Należy zawrzeć informację nt. kontroli doraźnych - prognoza co do konieczności prowadzenia, częstotliwości i obszarów prowadzenia kontroli doraźnych w danym roku (w tym kontrole realizacji PD PT).</w:t>
            </w:r>
          </w:p>
          <w:p w:rsidR="00542CE4" w:rsidRPr="00CD7F10" w:rsidRDefault="00542CE4" w:rsidP="00CD7F10">
            <w:pPr>
              <w:spacing w:after="120"/>
              <w:ind w:left="426" w:right="82" w:hanging="426"/>
              <w:jc w:val="both"/>
              <w:rPr>
                <w:i/>
              </w:rPr>
            </w:pPr>
            <w:r w:rsidRPr="00CD7F10">
              <w:rPr>
                <w:i/>
              </w:rPr>
              <w:t>3.2  Informacja nt. planowanego zlecania działań kontrolnych podmiotom zewnętrznym w danym roku (w tym orientacyjna liczba planowanych do   zlecenia kontroli). W sytuacji, gdy instytucja nie planuje zlecenia kontroli innym podmiotom należy zawrzeć taką informację w planie.</w:t>
            </w:r>
          </w:p>
          <w:p w:rsidR="00542CE4" w:rsidRPr="00CD7F10" w:rsidRDefault="00542CE4" w:rsidP="00CD7F10">
            <w:pPr>
              <w:spacing w:after="0"/>
              <w:rPr>
                <w:b/>
              </w:rPr>
            </w:pPr>
            <w:r w:rsidRPr="00CD7F10">
              <w:rPr>
                <w:i/>
              </w:rPr>
              <w:t xml:space="preserve">3.3  Opis fakultatywnych procesów kontroli realizowanych w ramach </w:t>
            </w:r>
            <w:proofErr w:type="spellStart"/>
            <w:r w:rsidRPr="00CD7F10">
              <w:rPr>
                <w:i/>
              </w:rPr>
              <w:t>POIiŚ</w:t>
            </w:r>
            <w:proofErr w:type="spellEnd"/>
            <w:r w:rsidRPr="00CD7F10">
              <w:rPr>
                <w:i/>
              </w:rPr>
              <w:t>. W sytuacji, gdy nie przewiduje się takich procesów należy poinformować</w:t>
            </w:r>
          </w:p>
        </w:tc>
      </w:tr>
    </w:tbl>
    <w:p w:rsidR="00542CE4" w:rsidRDefault="00542CE4" w:rsidP="00542CE4">
      <w:pPr>
        <w:spacing w:after="0"/>
        <w:rPr>
          <w:b/>
        </w:rPr>
      </w:pPr>
    </w:p>
    <w:p w:rsidR="001441ED" w:rsidRDefault="00DE485F" w:rsidP="00806E14">
      <w:pPr>
        <w:numPr>
          <w:ilvl w:val="0"/>
          <w:numId w:val="15"/>
        </w:numPr>
        <w:spacing w:after="0"/>
        <w:ind w:left="426"/>
        <w:rPr>
          <w:b/>
        </w:rPr>
      </w:pPr>
      <w:r>
        <w:rPr>
          <w:b/>
        </w:rPr>
        <w:t>Harmonogram</w:t>
      </w:r>
      <w:r w:rsidR="00012448">
        <w:rPr>
          <w:b/>
        </w:rPr>
        <w:t xml:space="preserve"> kontroli projektów</w:t>
      </w:r>
      <w:r>
        <w:rPr>
          <w:b/>
        </w:rPr>
        <w:t>, w tym projektów dużych (tabela)</w:t>
      </w:r>
    </w:p>
    <w:p w:rsidR="001441ED" w:rsidRPr="00886DE8" w:rsidRDefault="00886DE8" w:rsidP="00806E14">
      <w:pPr>
        <w:spacing w:after="0"/>
        <w:rPr>
          <w:b/>
        </w:rPr>
      </w:pPr>
      <w:r w:rsidRPr="00886DE8">
        <w:rPr>
          <w:b/>
        </w:rPr>
        <w:t xml:space="preserve"> Tabela 2.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266"/>
        <w:gridCol w:w="1235"/>
        <w:gridCol w:w="2126"/>
        <w:gridCol w:w="1711"/>
        <w:gridCol w:w="1602"/>
        <w:gridCol w:w="1870"/>
        <w:gridCol w:w="1869"/>
        <w:gridCol w:w="1879"/>
      </w:tblGrid>
      <w:tr w:rsidR="00D232B6" w:rsidTr="008472A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8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266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ind w:left="1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Nazwa i nr projektu</w:t>
            </w:r>
          </w:p>
        </w:tc>
        <w:tc>
          <w:tcPr>
            <w:tcW w:w="1235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ind w:left="4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Projekt duży (TAK/NIE)</w:t>
            </w:r>
          </w:p>
        </w:tc>
        <w:tc>
          <w:tcPr>
            <w:tcW w:w="2126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ind w:left="47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Projekt pozakonkursowy (TAK/NIE)</w:t>
            </w:r>
          </w:p>
        </w:tc>
        <w:tc>
          <w:tcPr>
            <w:tcW w:w="1711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ind w:left="4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Beneficjent</w:t>
            </w:r>
          </w:p>
        </w:tc>
        <w:tc>
          <w:tcPr>
            <w:tcW w:w="1602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ind w:left="4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Oś priorytetowa / Działanie</w:t>
            </w:r>
          </w:p>
        </w:tc>
        <w:tc>
          <w:tcPr>
            <w:tcW w:w="1870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Instytucja kontrolująca</w:t>
            </w:r>
          </w:p>
        </w:tc>
        <w:tc>
          <w:tcPr>
            <w:tcW w:w="1869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Rodzaj kontroli</w:t>
            </w:r>
          </w:p>
        </w:tc>
        <w:tc>
          <w:tcPr>
            <w:tcW w:w="1879" w:type="dxa"/>
            <w:shd w:val="clear" w:color="auto" w:fill="A6A6A6"/>
          </w:tcPr>
          <w:p w:rsidR="00D232B6" w:rsidRPr="00084B62" w:rsidRDefault="00D232B6" w:rsidP="009540F9">
            <w:pPr>
              <w:spacing w:after="0"/>
              <w:ind w:left="17"/>
              <w:jc w:val="center"/>
              <w:rPr>
                <w:b/>
                <w:color w:val="FFFFFF"/>
                <w:sz w:val="18"/>
                <w:szCs w:val="18"/>
              </w:rPr>
            </w:pPr>
            <w:r w:rsidRPr="00084B62">
              <w:rPr>
                <w:b/>
                <w:color w:val="FFFFFF"/>
                <w:sz w:val="18"/>
                <w:szCs w:val="18"/>
              </w:rPr>
              <w:t>Planowany termin kontroli (kwartalnie)</w:t>
            </w:r>
          </w:p>
        </w:tc>
      </w:tr>
      <w:tr w:rsidR="00D232B6" w:rsidTr="008472A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8" w:type="dxa"/>
          </w:tcPr>
          <w:p w:rsidR="00D232B6" w:rsidRPr="00884788" w:rsidRDefault="00D232B6" w:rsidP="000F713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D232B6" w:rsidRPr="00884788" w:rsidRDefault="00D232B6" w:rsidP="000F713A">
            <w:pPr>
              <w:spacing w:after="0"/>
              <w:ind w:left="17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D232B6" w:rsidRPr="00884788" w:rsidRDefault="00D232B6" w:rsidP="000F713A">
            <w:pPr>
              <w:spacing w:after="0"/>
              <w:ind w:left="47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232B6" w:rsidRPr="00884788" w:rsidRDefault="00D232B6" w:rsidP="000F713A">
            <w:pPr>
              <w:spacing w:after="0"/>
              <w:ind w:left="47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:rsidR="00D232B6" w:rsidRPr="00884788" w:rsidRDefault="00D232B6" w:rsidP="000F713A">
            <w:pPr>
              <w:spacing w:after="0"/>
              <w:ind w:left="47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:rsidR="00D232B6" w:rsidRPr="00884788" w:rsidRDefault="00D232B6" w:rsidP="000F713A">
            <w:pPr>
              <w:spacing w:after="0"/>
              <w:ind w:left="47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D232B6" w:rsidRPr="00884788" w:rsidRDefault="00D232B6" w:rsidP="000F713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69" w:type="dxa"/>
          </w:tcPr>
          <w:p w:rsidR="00D232B6" w:rsidRPr="00884788" w:rsidRDefault="00D232B6" w:rsidP="000F713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D232B6" w:rsidRPr="00884788" w:rsidRDefault="00D232B6" w:rsidP="000F713A">
            <w:pPr>
              <w:spacing w:after="0"/>
              <w:ind w:left="17"/>
              <w:rPr>
                <w:b/>
                <w:sz w:val="18"/>
                <w:szCs w:val="18"/>
              </w:rPr>
            </w:pPr>
          </w:p>
        </w:tc>
      </w:tr>
      <w:tr w:rsidR="00D232B6" w:rsidTr="008472A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8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266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235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2126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711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602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70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69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79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</w:tr>
      <w:tr w:rsidR="00D232B6" w:rsidTr="008472A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8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266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235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2126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711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602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70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69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  <w:tc>
          <w:tcPr>
            <w:tcW w:w="1879" w:type="dxa"/>
          </w:tcPr>
          <w:p w:rsidR="00D232B6" w:rsidRDefault="00D232B6" w:rsidP="000F713A">
            <w:pPr>
              <w:spacing w:after="0"/>
              <w:ind w:left="328"/>
              <w:rPr>
                <w:b/>
              </w:rPr>
            </w:pPr>
          </w:p>
        </w:tc>
      </w:tr>
    </w:tbl>
    <w:p w:rsidR="002B7291" w:rsidRDefault="002B7291" w:rsidP="002B7291">
      <w:pPr>
        <w:spacing w:after="0"/>
        <w:ind w:left="786"/>
        <w:jc w:val="both"/>
      </w:pPr>
    </w:p>
    <w:p w:rsidR="006052A1" w:rsidRDefault="006052A1" w:rsidP="00157079">
      <w:pPr>
        <w:rPr>
          <w:b/>
        </w:rPr>
      </w:pPr>
    </w:p>
    <w:sectPr w:rsidR="006052A1" w:rsidSect="005836C2">
      <w:pgSz w:w="16838" w:h="11906" w:orient="landscape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7E" w:rsidRDefault="00F5437E" w:rsidP="0086056E">
      <w:pPr>
        <w:spacing w:after="0" w:line="240" w:lineRule="auto"/>
      </w:pPr>
      <w:r>
        <w:separator/>
      </w:r>
    </w:p>
  </w:endnote>
  <w:endnote w:type="continuationSeparator" w:id="0">
    <w:p w:rsidR="00F5437E" w:rsidRDefault="00F5437E" w:rsidP="0086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C2" w:rsidRDefault="005836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23D8">
      <w:rPr>
        <w:noProof/>
      </w:rPr>
      <w:t>1</w:t>
    </w:r>
    <w:r>
      <w:fldChar w:fldCharType="end"/>
    </w:r>
  </w:p>
  <w:p w:rsidR="009904D2" w:rsidRDefault="0099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7E" w:rsidRDefault="00F5437E" w:rsidP="0086056E">
      <w:pPr>
        <w:spacing w:after="0" w:line="240" w:lineRule="auto"/>
      </w:pPr>
      <w:r>
        <w:separator/>
      </w:r>
    </w:p>
  </w:footnote>
  <w:footnote w:type="continuationSeparator" w:id="0">
    <w:p w:rsidR="00F5437E" w:rsidRDefault="00F5437E" w:rsidP="0086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78" w:rsidRDefault="00B20278">
    <w:pPr>
      <w:pStyle w:val="Nagwek"/>
    </w:pPr>
    <w:r>
      <w:t xml:space="preserve">Załącznik nr  </w:t>
    </w:r>
    <w:r w:rsidR="00482436">
      <w:t>7</w:t>
    </w:r>
    <w:r w:rsidR="00766046">
      <w:t>a</w:t>
    </w:r>
    <w:r>
      <w:t xml:space="preserve">. </w:t>
    </w:r>
    <w:r w:rsidR="00372B85">
      <w:t xml:space="preserve">Roczny </w:t>
    </w:r>
    <w:r w:rsidR="00621893">
      <w:t>p</w:t>
    </w:r>
    <w:r w:rsidR="00BD3F0F">
      <w:t xml:space="preserve">lan </w:t>
    </w:r>
    <w:r w:rsidR="00621893">
      <w:t>k</w:t>
    </w:r>
    <w:r w:rsidR="00BD3F0F">
      <w:t>ontroli</w:t>
    </w:r>
    <w:r w:rsidR="00372B85">
      <w:t xml:space="preserve"> </w:t>
    </w:r>
    <w:proofErr w:type="spellStart"/>
    <w:r w:rsidR="00372B85">
      <w:t>POIiŚ</w:t>
    </w:r>
    <w:proofErr w:type="spellEnd"/>
    <w:r w:rsidR="00E477F4">
      <w:t xml:space="preserve">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AE"/>
    <w:multiLevelType w:val="hybridMultilevel"/>
    <w:tmpl w:val="E34C8A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5923A3"/>
    <w:multiLevelType w:val="hybridMultilevel"/>
    <w:tmpl w:val="1ABE6BA2"/>
    <w:lvl w:ilvl="0" w:tplc="C76888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3D6"/>
    <w:multiLevelType w:val="hybridMultilevel"/>
    <w:tmpl w:val="43D8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C4F"/>
    <w:multiLevelType w:val="hybridMultilevel"/>
    <w:tmpl w:val="1ABE6BA2"/>
    <w:lvl w:ilvl="0" w:tplc="C76888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644"/>
    <w:multiLevelType w:val="hybridMultilevel"/>
    <w:tmpl w:val="BE08D252"/>
    <w:lvl w:ilvl="0" w:tplc="8A404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01CD"/>
    <w:multiLevelType w:val="hybridMultilevel"/>
    <w:tmpl w:val="105CEE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94C16"/>
    <w:multiLevelType w:val="hybridMultilevel"/>
    <w:tmpl w:val="A652FFE6"/>
    <w:lvl w:ilvl="0" w:tplc="253E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A3D45"/>
    <w:multiLevelType w:val="hybridMultilevel"/>
    <w:tmpl w:val="682CF1CC"/>
    <w:lvl w:ilvl="0" w:tplc="4006A3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33F3"/>
    <w:multiLevelType w:val="hybridMultilevel"/>
    <w:tmpl w:val="487ACE78"/>
    <w:lvl w:ilvl="0" w:tplc="5D9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5B56D6"/>
    <w:multiLevelType w:val="hybridMultilevel"/>
    <w:tmpl w:val="17BA7A7C"/>
    <w:lvl w:ilvl="0" w:tplc="CEB488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C7449E"/>
    <w:multiLevelType w:val="hybridMultilevel"/>
    <w:tmpl w:val="C6C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4E0A"/>
    <w:multiLevelType w:val="hybridMultilevel"/>
    <w:tmpl w:val="1ABE6BA2"/>
    <w:lvl w:ilvl="0" w:tplc="C76888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33520"/>
    <w:multiLevelType w:val="hybridMultilevel"/>
    <w:tmpl w:val="53C0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C7961"/>
    <w:multiLevelType w:val="hybridMultilevel"/>
    <w:tmpl w:val="859AF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8F83849"/>
    <w:multiLevelType w:val="hybridMultilevel"/>
    <w:tmpl w:val="120A726A"/>
    <w:lvl w:ilvl="0" w:tplc="E29C27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542916"/>
    <w:multiLevelType w:val="hybridMultilevel"/>
    <w:tmpl w:val="57000DA6"/>
    <w:lvl w:ilvl="0" w:tplc="02F6DE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520C3"/>
    <w:multiLevelType w:val="hybridMultilevel"/>
    <w:tmpl w:val="171A97E0"/>
    <w:lvl w:ilvl="0" w:tplc="C106B69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29D3"/>
    <w:multiLevelType w:val="hybridMultilevel"/>
    <w:tmpl w:val="99DAE812"/>
    <w:lvl w:ilvl="0" w:tplc="64A21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0"/>
    <w:rsid w:val="00012448"/>
    <w:rsid w:val="00037CB7"/>
    <w:rsid w:val="00042A08"/>
    <w:rsid w:val="00084B62"/>
    <w:rsid w:val="00092F3C"/>
    <w:rsid w:val="000B23D8"/>
    <w:rsid w:val="000B2832"/>
    <w:rsid w:val="000B31C5"/>
    <w:rsid w:val="000B3D1E"/>
    <w:rsid w:val="000C0619"/>
    <w:rsid w:val="000D00FB"/>
    <w:rsid w:val="000E1F78"/>
    <w:rsid w:val="000F3DC7"/>
    <w:rsid w:val="000F4DB3"/>
    <w:rsid w:val="000F713A"/>
    <w:rsid w:val="0011183E"/>
    <w:rsid w:val="00111930"/>
    <w:rsid w:val="001441ED"/>
    <w:rsid w:val="00157079"/>
    <w:rsid w:val="00157EBA"/>
    <w:rsid w:val="0016181B"/>
    <w:rsid w:val="00180F08"/>
    <w:rsid w:val="001B3C4C"/>
    <w:rsid w:val="001E62C0"/>
    <w:rsid w:val="001E6513"/>
    <w:rsid w:val="001E7B69"/>
    <w:rsid w:val="001F2713"/>
    <w:rsid w:val="00201C66"/>
    <w:rsid w:val="00215460"/>
    <w:rsid w:val="00255711"/>
    <w:rsid w:val="002649DE"/>
    <w:rsid w:val="00282C71"/>
    <w:rsid w:val="002A13EF"/>
    <w:rsid w:val="002B7291"/>
    <w:rsid w:val="002C1D77"/>
    <w:rsid w:val="002E3DBC"/>
    <w:rsid w:val="002E724C"/>
    <w:rsid w:val="0032156C"/>
    <w:rsid w:val="00322A79"/>
    <w:rsid w:val="00344369"/>
    <w:rsid w:val="0034750D"/>
    <w:rsid w:val="00350D32"/>
    <w:rsid w:val="00365ABA"/>
    <w:rsid w:val="00370E6A"/>
    <w:rsid w:val="00372B85"/>
    <w:rsid w:val="00384FBF"/>
    <w:rsid w:val="00391B23"/>
    <w:rsid w:val="003A0213"/>
    <w:rsid w:val="003E59DB"/>
    <w:rsid w:val="003F7BCB"/>
    <w:rsid w:val="0041187E"/>
    <w:rsid w:val="00463BBD"/>
    <w:rsid w:val="00482436"/>
    <w:rsid w:val="00485581"/>
    <w:rsid w:val="0048691B"/>
    <w:rsid w:val="004872A0"/>
    <w:rsid w:val="004C5DDD"/>
    <w:rsid w:val="004F170B"/>
    <w:rsid w:val="00502070"/>
    <w:rsid w:val="00503A5E"/>
    <w:rsid w:val="00505B91"/>
    <w:rsid w:val="00542CE4"/>
    <w:rsid w:val="0057147C"/>
    <w:rsid w:val="005836C2"/>
    <w:rsid w:val="005A2B23"/>
    <w:rsid w:val="005C148F"/>
    <w:rsid w:val="005F778B"/>
    <w:rsid w:val="006052A1"/>
    <w:rsid w:val="00611999"/>
    <w:rsid w:val="00621893"/>
    <w:rsid w:val="006372B6"/>
    <w:rsid w:val="00656DF9"/>
    <w:rsid w:val="00685948"/>
    <w:rsid w:val="00686787"/>
    <w:rsid w:val="006A1264"/>
    <w:rsid w:val="006A5B86"/>
    <w:rsid w:val="006D3C2B"/>
    <w:rsid w:val="006D48B5"/>
    <w:rsid w:val="006E230C"/>
    <w:rsid w:val="006E2ACE"/>
    <w:rsid w:val="006E6F2B"/>
    <w:rsid w:val="006F3CC8"/>
    <w:rsid w:val="00710D0C"/>
    <w:rsid w:val="00712994"/>
    <w:rsid w:val="00730C40"/>
    <w:rsid w:val="007444FC"/>
    <w:rsid w:val="00764467"/>
    <w:rsid w:val="00766046"/>
    <w:rsid w:val="00771BF6"/>
    <w:rsid w:val="0077479E"/>
    <w:rsid w:val="00791BFA"/>
    <w:rsid w:val="00806E14"/>
    <w:rsid w:val="00817A55"/>
    <w:rsid w:val="00822416"/>
    <w:rsid w:val="00824BFC"/>
    <w:rsid w:val="008472A6"/>
    <w:rsid w:val="0086056E"/>
    <w:rsid w:val="00872549"/>
    <w:rsid w:val="00882FB6"/>
    <w:rsid w:val="00884788"/>
    <w:rsid w:val="00886DE8"/>
    <w:rsid w:val="00887CAB"/>
    <w:rsid w:val="00894217"/>
    <w:rsid w:val="008A4B31"/>
    <w:rsid w:val="008B1346"/>
    <w:rsid w:val="008C5346"/>
    <w:rsid w:val="008F1C2B"/>
    <w:rsid w:val="008F775F"/>
    <w:rsid w:val="00933501"/>
    <w:rsid w:val="009540F9"/>
    <w:rsid w:val="009904D2"/>
    <w:rsid w:val="00995089"/>
    <w:rsid w:val="009D26D4"/>
    <w:rsid w:val="009F19F7"/>
    <w:rsid w:val="00A1548B"/>
    <w:rsid w:val="00A22327"/>
    <w:rsid w:val="00A44E97"/>
    <w:rsid w:val="00A5797F"/>
    <w:rsid w:val="00A675D1"/>
    <w:rsid w:val="00A71C4A"/>
    <w:rsid w:val="00A92CFB"/>
    <w:rsid w:val="00A9447B"/>
    <w:rsid w:val="00AD3C23"/>
    <w:rsid w:val="00AE6BD1"/>
    <w:rsid w:val="00B0210E"/>
    <w:rsid w:val="00B168B9"/>
    <w:rsid w:val="00B20278"/>
    <w:rsid w:val="00B22D73"/>
    <w:rsid w:val="00B55061"/>
    <w:rsid w:val="00B579C9"/>
    <w:rsid w:val="00B65CF9"/>
    <w:rsid w:val="00B93AB2"/>
    <w:rsid w:val="00BD12F9"/>
    <w:rsid w:val="00BD2CF5"/>
    <w:rsid w:val="00BD3F0F"/>
    <w:rsid w:val="00C006E9"/>
    <w:rsid w:val="00C10C8B"/>
    <w:rsid w:val="00C13A47"/>
    <w:rsid w:val="00C34CD1"/>
    <w:rsid w:val="00C6014E"/>
    <w:rsid w:val="00C77971"/>
    <w:rsid w:val="00CC5453"/>
    <w:rsid w:val="00CD7F10"/>
    <w:rsid w:val="00CF1FED"/>
    <w:rsid w:val="00CF4DC8"/>
    <w:rsid w:val="00D07019"/>
    <w:rsid w:val="00D232B6"/>
    <w:rsid w:val="00D279F0"/>
    <w:rsid w:val="00D601FC"/>
    <w:rsid w:val="00DA2530"/>
    <w:rsid w:val="00DA29DE"/>
    <w:rsid w:val="00DB0456"/>
    <w:rsid w:val="00DB5B00"/>
    <w:rsid w:val="00DE485F"/>
    <w:rsid w:val="00DF50B3"/>
    <w:rsid w:val="00DF5E94"/>
    <w:rsid w:val="00E14297"/>
    <w:rsid w:val="00E25D36"/>
    <w:rsid w:val="00E477F4"/>
    <w:rsid w:val="00E5006D"/>
    <w:rsid w:val="00E560C2"/>
    <w:rsid w:val="00E606FE"/>
    <w:rsid w:val="00E632FE"/>
    <w:rsid w:val="00E7154F"/>
    <w:rsid w:val="00EF24B0"/>
    <w:rsid w:val="00F5315E"/>
    <w:rsid w:val="00F5437E"/>
    <w:rsid w:val="00F76493"/>
    <w:rsid w:val="00F81689"/>
    <w:rsid w:val="00FE118F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5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5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5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2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2D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D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D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02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027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5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5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5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2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2D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D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D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02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027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EC04-3F53-4C45-B69D-287E271B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Kanik</dc:creator>
  <cp:lastModifiedBy>Monika Kornatowska</cp:lastModifiedBy>
  <cp:revision>4</cp:revision>
  <cp:lastPrinted>2016-09-16T13:15:00Z</cp:lastPrinted>
  <dcterms:created xsi:type="dcterms:W3CDTF">2020-06-09T06:06:00Z</dcterms:created>
  <dcterms:modified xsi:type="dcterms:W3CDTF">2020-06-09T06:06:00Z</dcterms:modified>
</cp:coreProperties>
</file>