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9A" w:rsidRDefault="00EF24B0" w:rsidP="00EF24B0">
      <w:pPr>
        <w:tabs>
          <w:tab w:val="left" w:pos="2635"/>
        </w:tabs>
        <w:spacing w:after="0"/>
        <w:jc w:val="center"/>
        <w:rPr>
          <w:rFonts w:cs="Calibri"/>
          <w:b/>
        </w:rPr>
      </w:pPr>
      <w:r w:rsidRPr="000E369A">
        <w:rPr>
          <w:rFonts w:cs="Calibri"/>
          <w:b/>
        </w:rPr>
        <w:t xml:space="preserve">ROCZNE PODSUMOWANIE SPRAWOZDAŃ Z AUDYTÓW I KONTROLI </w:t>
      </w:r>
    </w:p>
    <w:p w:rsidR="00EF24B0" w:rsidRPr="00702B34" w:rsidRDefault="00EF24B0" w:rsidP="00EF24B0">
      <w:pPr>
        <w:tabs>
          <w:tab w:val="left" w:pos="2635"/>
        </w:tabs>
        <w:spacing w:after="0"/>
        <w:jc w:val="center"/>
        <w:rPr>
          <w:rFonts w:cs="Calibri"/>
          <w:b/>
        </w:rPr>
      </w:pPr>
      <w:r w:rsidRPr="000E369A">
        <w:rPr>
          <w:rFonts w:cs="Calibri"/>
          <w:b/>
        </w:rPr>
        <w:t>ZA OKRES</w:t>
      </w:r>
      <w:r w:rsidR="0010159A">
        <w:rPr>
          <w:rFonts w:cs="Calibri"/>
          <w:b/>
        </w:rPr>
        <w:t xml:space="preserve"> </w:t>
      </w:r>
      <w:r w:rsidRPr="00702B34">
        <w:rPr>
          <w:rFonts w:cs="Calibri"/>
          <w:b/>
        </w:rPr>
        <w:t>1.07.XXXX r. – 30.06.XXXX r.</w:t>
      </w:r>
    </w:p>
    <w:p w:rsidR="00EF24B0" w:rsidRPr="000E369A" w:rsidRDefault="00EF24B0" w:rsidP="00EF24B0">
      <w:pPr>
        <w:tabs>
          <w:tab w:val="left" w:pos="2635"/>
        </w:tabs>
        <w:spacing w:after="0"/>
        <w:jc w:val="center"/>
        <w:rPr>
          <w:rFonts w:cs="Calibri"/>
          <w:b/>
        </w:rPr>
      </w:pPr>
      <w:r w:rsidRPr="000E369A">
        <w:rPr>
          <w:rFonts w:cs="Calibri"/>
          <w:b/>
        </w:rPr>
        <w:t xml:space="preserve">SPORZĄDZONE PRZEZ INSTYTUCJĘ POŚREDNICZĄCĄ - …………………………………………………… </w:t>
      </w:r>
    </w:p>
    <w:p w:rsidR="00EF24B0" w:rsidRPr="00292587" w:rsidRDefault="00EF24B0" w:rsidP="00EF24B0">
      <w:pPr>
        <w:tabs>
          <w:tab w:val="left" w:pos="2635"/>
        </w:tabs>
        <w:spacing w:after="0"/>
        <w:jc w:val="center"/>
        <w:rPr>
          <w:rFonts w:cs="Calibri"/>
          <w:b/>
        </w:rPr>
      </w:pPr>
    </w:p>
    <w:p w:rsidR="00FD7569" w:rsidRPr="00702B34" w:rsidRDefault="00FD7569" w:rsidP="00702B34">
      <w:pPr>
        <w:spacing w:after="0"/>
        <w:jc w:val="both"/>
        <w:rPr>
          <w:rFonts w:cs="Calibri"/>
          <w:b/>
        </w:rPr>
      </w:pPr>
      <w:r w:rsidRPr="00702B34">
        <w:rPr>
          <w:rFonts w:cs="Calibri"/>
          <w:b/>
        </w:rPr>
        <w:t>Część I.</w:t>
      </w:r>
      <w:r w:rsidR="006E095C" w:rsidRPr="00702B34">
        <w:rPr>
          <w:rFonts w:cs="Calibri"/>
          <w:b/>
        </w:rPr>
        <w:t xml:space="preserve"> </w:t>
      </w:r>
      <w:r w:rsidR="006E095C" w:rsidRPr="00702B34">
        <w:rPr>
          <w:rFonts w:cs="Calibri"/>
          <w:iCs/>
        </w:rPr>
        <w:t>Roczne podsumowanie końcowych sprawozdań z audytu i przeprowadzonych kontroli, w tym analiza charakteru i zakresu błędów i niedoskonałości stwierdzonych w systemach wraz z informacjami na temat podjętych lub planowanych działań naprawczych.</w:t>
      </w:r>
      <w:r w:rsidR="006E095C" w:rsidRPr="00702B34">
        <w:rPr>
          <w:rFonts w:cs="Calibri"/>
          <w:b/>
        </w:rPr>
        <w:t xml:space="preserve"> </w:t>
      </w:r>
    </w:p>
    <w:p w:rsidR="006E095C" w:rsidRPr="00702B34" w:rsidRDefault="006E095C" w:rsidP="00B20278">
      <w:pPr>
        <w:spacing w:after="0"/>
        <w:ind w:left="426"/>
        <w:jc w:val="both"/>
        <w:rPr>
          <w:rFonts w:cs="Calibri"/>
          <w:b/>
        </w:rPr>
      </w:pPr>
    </w:p>
    <w:p w:rsidR="00463BBD" w:rsidRPr="000E369A" w:rsidRDefault="00FD7569" w:rsidP="00702B34">
      <w:pPr>
        <w:spacing w:after="0"/>
        <w:rPr>
          <w:rFonts w:cs="Calibri"/>
          <w:b/>
        </w:rPr>
      </w:pPr>
      <w:r w:rsidRPr="000E369A">
        <w:rPr>
          <w:rFonts w:cs="Calibri"/>
          <w:b/>
        </w:rPr>
        <w:t xml:space="preserve">I.A. </w:t>
      </w:r>
      <w:r w:rsidR="00463BBD" w:rsidRPr="000E369A">
        <w:rPr>
          <w:rFonts w:cs="Calibri"/>
          <w:b/>
        </w:rPr>
        <w:t xml:space="preserve">Podsumowanie </w:t>
      </w:r>
      <w:r w:rsidR="00B02696" w:rsidRPr="000E369A">
        <w:rPr>
          <w:rFonts w:cs="Calibri"/>
          <w:b/>
        </w:rPr>
        <w:t>końcowych sprawozdań z audytu, wydanych w związku z:</w:t>
      </w:r>
    </w:p>
    <w:p w:rsidR="0086056E" w:rsidRPr="00292587" w:rsidRDefault="0086056E" w:rsidP="0086056E">
      <w:pPr>
        <w:numPr>
          <w:ilvl w:val="0"/>
          <w:numId w:val="3"/>
        </w:numPr>
        <w:spacing w:after="0"/>
        <w:ind w:left="709"/>
        <w:rPr>
          <w:rFonts w:cs="Calibri"/>
          <w:b/>
        </w:rPr>
      </w:pPr>
      <w:r w:rsidRPr="00292587">
        <w:rPr>
          <w:rFonts w:cs="Calibri"/>
          <w:b/>
        </w:rPr>
        <w:t>audyt</w:t>
      </w:r>
      <w:r w:rsidR="00B02696" w:rsidRPr="00292587">
        <w:rPr>
          <w:rFonts w:cs="Calibri"/>
          <w:b/>
        </w:rPr>
        <w:t>ami</w:t>
      </w:r>
      <w:r w:rsidRPr="00292587">
        <w:rPr>
          <w:rFonts w:cs="Calibri"/>
          <w:b/>
        </w:rPr>
        <w:t xml:space="preserve"> systemu zarządzania i kontroli przeprowadzony</w:t>
      </w:r>
      <w:r w:rsidR="00B02696" w:rsidRPr="00292587">
        <w:rPr>
          <w:rFonts w:cs="Calibri"/>
          <w:b/>
        </w:rPr>
        <w:t>mi</w:t>
      </w:r>
      <w:r w:rsidRPr="00292587">
        <w:rPr>
          <w:rFonts w:cs="Calibri"/>
          <w:b/>
        </w:rPr>
        <w:t xml:space="preserve">  w odniesieniu do programu operacyjnego,</w:t>
      </w:r>
    </w:p>
    <w:p w:rsidR="0086056E" w:rsidRPr="006C7284" w:rsidRDefault="00B02696" w:rsidP="0086056E">
      <w:pPr>
        <w:numPr>
          <w:ilvl w:val="0"/>
          <w:numId w:val="3"/>
        </w:numPr>
        <w:spacing w:after="0"/>
        <w:ind w:left="709"/>
        <w:rPr>
          <w:rFonts w:cs="Calibri"/>
          <w:b/>
        </w:rPr>
      </w:pPr>
      <w:r w:rsidRPr="001F669D">
        <w:rPr>
          <w:rFonts w:cs="Calibri"/>
          <w:b/>
        </w:rPr>
        <w:t xml:space="preserve">audytami </w:t>
      </w:r>
      <w:r w:rsidR="0086056E" w:rsidRPr="006C7284">
        <w:rPr>
          <w:rFonts w:cs="Calibri"/>
          <w:b/>
        </w:rPr>
        <w:t>wydatków zadeklarowanych w trakcie trwania roku obrachunkowego kończącego się 30 czerwca  ….. r.</w:t>
      </w:r>
    </w:p>
    <w:p w:rsidR="0086056E" w:rsidRPr="00702B34" w:rsidRDefault="0086056E" w:rsidP="0086056E">
      <w:pPr>
        <w:numPr>
          <w:ilvl w:val="0"/>
          <w:numId w:val="3"/>
        </w:numPr>
        <w:spacing w:after="0"/>
        <w:ind w:left="709"/>
        <w:rPr>
          <w:rFonts w:cs="Calibri"/>
          <w:b/>
        </w:rPr>
      </w:pPr>
      <w:r w:rsidRPr="00DE60B4">
        <w:rPr>
          <w:rFonts w:cs="Calibri"/>
          <w:b/>
        </w:rPr>
        <w:t>audyt</w:t>
      </w:r>
      <w:r w:rsidR="00B02696" w:rsidRPr="00DE60B4">
        <w:rPr>
          <w:rFonts w:cs="Calibri"/>
          <w:b/>
        </w:rPr>
        <w:t>ami</w:t>
      </w:r>
      <w:r w:rsidRPr="00DE60B4">
        <w:rPr>
          <w:rFonts w:cs="Calibri"/>
          <w:b/>
        </w:rPr>
        <w:t xml:space="preserve"> </w:t>
      </w:r>
      <w:r w:rsidR="00B02696" w:rsidRPr="00511878">
        <w:rPr>
          <w:rFonts w:cs="Calibri"/>
          <w:b/>
        </w:rPr>
        <w:t xml:space="preserve">zestawienia wydatków, o których mowa w </w:t>
      </w:r>
      <w:r w:rsidRPr="00511878">
        <w:rPr>
          <w:rFonts w:cs="Calibri"/>
          <w:b/>
        </w:rPr>
        <w:t xml:space="preserve">art. 127 </w:t>
      </w:r>
      <w:r w:rsidR="00B02696" w:rsidRPr="00511878">
        <w:rPr>
          <w:rFonts w:cs="Calibri"/>
          <w:b/>
        </w:rPr>
        <w:t xml:space="preserve">ust. </w:t>
      </w:r>
      <w:r w:rsidRPr="00511878">
        <w:rPr>
          <w:rFonts w:cs="Calibri"/>
          <w:b/>
        </w:rPr>
        <w:t xml:space="preserve">5 </w:t>
      </w:r>
      <w:r w:rsidR="00B02696" w:rsidRPr="00702B34">
        <w:rPr>
          <w:rFonts w:cs="Calibri"/>
          <w:b/>
        </w:rPr>
        <w:t xml:space="preserve">lit. </w:t>
      </w:r>
      <w:r w:rsidRPr="00702B34">
        <w:rPr>
          <w:rFonts w:cs="Calibri"/>
          <w:b/>
        </w:rPr>
        <w:t>a</w:t>
      </w:r>
      <w:r w:rsidR="00B02696" w:rsidRPr="00702B34">
        <w:rPr>
          <w:rFonts w:cs="Calibri"/>
          <w:b/>
        </w:rPr>
        <w:t>)</w:t>
      </w:r>
      <w:r w:rsidRPr="00702B34">
        <w:rPr>
          <w:rFonts w:cs="Calibri"/>
          <w:b/>
        </w:rPr>
        <w:t xml:space="preserve"> </w:t>
      </w:r>
      <w:r w:rsidR="00B02696" w:rsidRPr="00702B34">
        <w:rPr>
          <w:rFonts w:cs="Calibri"/>
          <w:b/>
        </w:rPr>
        <w:t>RWP</w:t>
      </w:r>
      <w:r w:rsidRPr="00702B34">
        <w:rPr>
          <w:rFonts w:cs="Calibri"/>
          <w:b/>
        </w:rPr>
        <w:t xml:space="preserve">  i art. 59 </w:t>
      </w:r>
      <w:r w:rsidR="00B02696" w:rsidRPr="00702B34">
        <w:rPr>
          <w:rFonts w:cs="Calibri"/>
          <w:b/>
        </w:rPr>
        <w:t xml:space="preserve">ust. </w:t>
      </w:r>
      <w:r w:rsidRPr="00702B34">
        <w:rPr>
          <w:rFonts w:cs="Calibri"/>
          <w:b/>
        </w:rPr>
        <w:t xml:space="preserve">5 </w:t>
      </w:r>
      <w:r w:rsidR="00B02696" w:rsidRPr="00702B34">
        <w:rPr>
          <w:rFonts w:cs="Calibri"/>
          <w:b/>
        </w:rPr>
        <w:t xml:space="preserve">lit. </w:t>
      </w:r>
      <w:r w:rsidRPr="00702B34">
        <w:rPr>
          <w:rFonts w:cs="Calibri"/>
          <w:b/>
        </w:rPr>
        <w:t>a) rozporządzenia finansowego</w:t>
      </w:r>
    </w:p>
    <w:p w:rsidR="00884788" w:rsidRPr="00702B34" w:rsidRDefault="004872A0" w:rsidP="001D6007">
      <w:pPr>
        <w:spacing w:after="0"/>
        <w:ind w:left="142"/>
        <w:rPr>
          <w:rFonts w:cs="Calibri"/>
          <w:b/>
        </w:rPr>
      </w:pPr>
      <w:r w:rsidRPr="00702B34">
        <w:rPr>
          <w:rFonts w:cs="Calibri"/>
          <w:b/>
        </w:rPr>
        <w:t xml:space="preserve">Tabela </w:t>
      </w:r>
      <w:r w:rsidR="009905CF" w:rsidRPr="00702B34">
        <w:rPr>
          <w:rFonts w:cs="Calibri"/>
          <w:b/>
        </w:rPr>
        <w:t>A</w:t>
      </w:r>
    </w:p>
    <w:tbl>
      <w:tblPr>
        <w:tblW w:w="1379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769"/>
        <w:gridCol w:w="1560"/>
        <w:gridCol w:w="3402"/>
        <w:gridCol w:w="3118"/>
        <w:gridCol w:w="3544"/>
      </w:tblGrid>
      <w:tr w:rsidR="008E2ECD" w:rsidRPr="00702B34" w:rsidTr="008E2ECD">
        <w:trPr>
          <w:trHeight w:val="345"/>
        </w:trPr>
        <w:tc>
          <w:tcPr>
            <w:tcW w:w="401" w:type="dxa"/>
            <w:shd w:val="clear" w:color="auto" w:fill="D9D9D9"/>
          </w:tcPr>
          <w:p w:rsidR="00B02696" w:rsidRPr="00702B34" w:rsidRDefault="00B02696" w:rsidP="000E6E20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702B34">
              <w:rPr>
                <w:rFonts w:cs="Calibri"/>
                <w:b/>
              </w:rPr>
              <w:t>Lp</w:t>
            </w:r>
            <w:proofErr w:type="spellEnd"/>
          </w:p>
        </w:tc>
        <w:tc>
          <w:tcPr>
            <w:tcW w:w="1769" w:type="dxa"/>
            <w:shd w:val="clear" w:color="auto" w:fill="D9D9D9"/>
          </w:tcPr>
          <w:p w:rsidR="00B02696" w:rsidRPr="00702B34" w:rsidRDefault="00B02696" w:rsidP="006A2DA4">
            <w:pPr>
              <w:spacing w:after="0"/>
              <w:ind w:left="17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>Rodzaj audytu i jego zakres</w:t>
            </w:r>
          </w:p>
          <w:p w:rsidR="00B02696" w:rsidRPr="00702B34" w:rsidRDefault="00B02696" w:rsidP="006A2DA4">
            <w:pPr>
              <w:spacing w:after="0"/>
              <w:ind w:left="17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>(systemu/ projektów/ kont)</w:t>
            </w:r>
          </w:p>
        </w:tc>
        <w:tc>
          <w:tcPr>
            <w:tcW w:w="1560" w:type="dxa"/>
            <w:shd w:val="clear" w:color="auto" w:fill="D9D9D9"/>
          </w:tcPr>
          <w:p w:rsidR="00B02696" w:rsidRPr="00702B34" w:rsidRDefault="00B02696" w:rsidP="006A2DA4">
            <w:pPr>
              <w:spacing w:after="0"/>
              <w:ind w:left="47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>Instytucja przeprowadzająca kontrolę</w:t>
            </w:r>
          </w:p>
        </w:tc>
        <w:tc>
          <w:tcPr>
            <w:tcW w:w="3402" w:type="dxa"/>
            <w:shd w:val="clear" w:color="auto" w:fill="D9D9D9"/>
          </w:tcPr>
          <w:p w:rsidR="00B02696" w:rsidRPr="00702B34" w:rsidRDefault="00B02696" w:rsidP="001C44C5">
            <w:pPr>
              <w:spacing w:after="0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>Wyniki audytów (opinia audytowa, konkluzje, wraz ze wskazaniem problemów o charakterze systemowym)</w:t>
            </w:r>
          </w:p>
        </w:tc>
        <w:tc>
          <w:tcPr>
            <w:tcW w:w="3118" w:type="dxa"/>
            <w:shd w:val="clear" w:color="auto" w:fill="D9D9D9"/>
          </w:tcPr>
          <w:p w:rsidR="00B02696" w:rsidRPr="00702B34" w:rsidRDefault="00B02696" w:rsidP="006A2DA4">
            <w:pPr>
              <w:spacing w:after="0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 xml:space="preserve">Analiza charakteru i zakresu stwierdzonych błędów i niedoskonałości </w:t>
            </w:r>
          </w:p>
        </w:tc>
        <w:tc>
          <w:tcPr>
            <w:tcW w:w="3544" w:type="dxa"/>
            <w:shd w:val="clear" w:color="auto" w:fill="D9D9D9"/>
          </w:tcPr>
          <w:p w:rsidR="00B02696" w:rsidRPr="00702B34" w:rsidRDefault="00B02696" w:rsidP="006A2DA4">
            <w:pPr>
              <w:spacing w:after="0"/>
              <w:ind w:left="17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>Podjęte lub planowane działania</w:t>
            </w:r>
            <w:r w:rsidR="009905CF" w:rsidRPr="00702B34">
              <w:rPr>
                <w:rFonts w:cs="Calibri"/>
                <w:b/>
              </w:rPr>
              <w:t xml:space="preserve"> naprawcze</w:t>
            </w:r>
          </w:p>
          <w:p w:rsidR="00B02696" w:rsidRPr="00702B34" w:rsidRDefault="00B02696" w:rsidP="006A2DA4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E2ECD" w:rsidRPr="00702B34" w:rsidTr="008E2ECD">
        <w:trPr>
          <w:trHeight w:val="345"/>
        </w:trPr>
        <w:tc>
          <w:tcPr>
            <w:tcW w:w="401" w:type="dxa"/>
          </w:tcPr>
          <w:p w:rsidR="00B02696" w:rsidRPr="00702B34" w:rsidRDefault="00B02696" w:rsidP="00884788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69" w:type="dxa"/>
          </w:tcPr>
          <w:p w:rsidR="00B02696" w:rsidRPr="00702B34" w:rsidRDefault="00B02696" w:rsidP="00B0269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Audyty systemów </w:t>
            </w:r>
          </w:p>
          <w:p w:rsidR="00B02696" w:rsidRPr="00702B34" w:rsidRDefault="00B02696" w:rsidP="00884788">
            <w:pPr>
              <w:spacing w:after="0"/>
              <w:ind w:left="17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B02696" w:rsidRPr="00702B34" w:rsidRDefault="00B02696" w:rsidP="00884788">
            <w:pPr>
              <w:spacing w:after="0"/>
              <w:ind w:left="47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:rsidR="00B02696" w:rsidRPr="001F1CD2" w:rsidRDefault="00B02696" w:rsidP="00702B34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(sekcje 4.3, 4.4, 4.6 załącznika IX do RWK) </w:t>
            </w:r>
          </w:p>
        </w:tc>
        <w:tc>
          <w:tcPr>
            <w:tcW w:w="3118" w:type="dxa"/>
          </w:tcPr>
          <w:p w:rsidR="00B02696" w:rsidRPr="001F1CD2" w:rsidRDefault="00B02696" w:rsidP="00702B34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(sekcje 4.3, 4.4, 4.6 załącznika IX do RWK) </w:t>
            </w:r>
          </w:p>
        </w:tc>
        <w:tc>
          <w:tcPr>
            <w:tcW w:w="3544" w:type="dxa"/>
          </w:tcPr>
          <w:p w:rsidR="00B02696" w:rsidRPr="001F1CD2" w:rsidRDefault="00B02696" w:rsidP="00702B34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(sekcje 4.4, 4.5 załącznika IX do RWK) </w:t>
            </w:r>
          </w:p>
        </w:tc>
      </w:tr>
      <w:tr w:rsidR="008E2ECD" w:rsidRPr="00702B34" w:rsidTr="008E2ECD">
        <w:trPr>
          <w:trHeight w:val="345"/>
        </w:trPr>
        <w:tc>
          <w:tcPr>
            <w:tcW w:w="401" w:type="dxa"/>
          </w:tcPr>
          <w:p w:rsidR="00B02696" w:rsidRPr="00702B34" w:rsidRDefault="00B02696" w:rsidP="00884788">
            <w:pPr>
              <w:spacing w:after="0"/>
              <w:ind w:left="328"/>
              <w:rPr>
                <w:rFonts w:cs="Calibri"/>
                <w:b/>
              </w:rPr>
            </w:pPr>
          </w:p>
        </w:tc>
        <w:tc>
          <w:tcPr>
            <w:tcW w:w="1769" w:type="dxa"/>
          </w:tcPr>
          <w:p w:rsidR="00B02696" w:rsidRPr="00702B34" w:rsidRDefault="00B02696" w:rsidP="00B0269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Audyty operacji </w:t>
            </w:r>
          </w:p>
          <w:p w:rsidR="00B02696" w:rsidRPr="00702B34" w:rsidRDefault="00B02696" w:rsidP="00884788">
            <w:pPr>
              <w:spacing w:after="0"/>
              <w:ind w:left="328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B02696" w:rsidRPr="00702B34" w:rsidRDefault="00B02696" w:rsidP="00884788">
            <w:pPr>
              <w:spacing w:after="0"/>
              <w:ind w:left="328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:rsidR="00B02696" w:rsidRPr="001F1CD2" w:rsidRDefault="00B02696" w:rsidP="001F1CD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wykaz operacji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(tabela 10.2 i sekcja 5.13 w załączniku IX do RWK) </w:t>
            </w:r>
          </w:p>
        </w:tc>
        <w:tc>
          <w:tcPr>
            <w:tcW w:w="3118" w:type="dxa"/>
          </w:tcPr>
          <w:p w:rsidR="00B02696" w:rsidRPr="001F1CD2" w:rsidRDefault="00B02696" w:rsidP="001F1CD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wykaz operacji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(sekcje 5.7, 5.10, 5.11 załącznika IX do RWK) </w:t>
            </w:r>
          </w:p>
        </w:tc>
        <w:tc>
          <w:tcPr>
            <w:tcW w:w="3544" w:type="dxa"/>
          </w:tcPr>
          <w:p w:rsidR="00B02696" w:rsidRPr="001F1CD2" w:rsidRDefault="00B02696" w:rsidP="001F1CD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wykaz operacji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(sekcje 5.8, 5.11, 5.12 załącznika IX do RWK) </w:t>
            </w:r>
          </w:p>
        </w:tc>
      </w:tr>
      <w:tr w:rsidR="008E2ECD" w:rsidRPr="00702B34" w:rsidTr="008E2ECD">
        <w:trPr>
          <w:trHeight w:val="345"/>
        </w:trPr>
        <w:tc>
          <w:tcPr>
            <w:tcW w:w="401" w:type="dxa"/>
            <w:tcBorders>
              <w:bottom w:val="single" w:sz="4" w:space="0" w:color="auto"/>
            </w:tcBorders>
          </w:tcPr>
          <w:p w:rsidR="001C44C5" w:rsidRPr="00702B34" w:rsidRDefault="001C44C5" w:rsidP="00884788">
            <w:pPr>
              <w:spacing w:after="0"/>
              <w:ind w:left="328"/>
              <w:rPr>
                <w:rFonts w:cs="Calibri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1C44C5" w:rsidRPr="00702B34" w:rsidRDefault="001C44C5" w:rsidP="00B0269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Audyt zestawień wydatków </w:t>
            </w:r>
          </w:p>
          <w:p w:rsidR="001C44C5" w:rsidRPr="00702B34" w:rsidRDefault="001C44C5" w:rsidP="000F75E3">
            <w:pPr>
              <w:spacing w:after="0"/>
              <w:ind w:left="328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4C5" w:rsidRPr="00702B34" w:rsidRDefault="001C44C5" w:rsidP="00884788">
            <w:pPr>
              <w:spacing w:after="0"/>
              <w:ind w:left="328"/>
              <w:rPr>
                <w:rFonts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44C5" w:rsidRPr="001F1CD2" w:rsidRDefault="001C44C5" w:rsidP="001F1CD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(sekcja 6.3 załącznika IX do RWK) </w:t>
            </w:r>
          </w:p>
          <w:p w:rsidR="001C44C5" w:rsidRPr="001F1CD2" w:rsidRDefault="001C44C5" w:rsidP="000F75E3">
            <w:pPr>
              <w:spacing w:after="0"/>
              <w:rPr>
                <w:rFonts w:cs="Calibri"/>
                <w:i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44C5" w:rsidRPr="001F1CD2" w:rsidRDefault="001C44C5" w:rsidP="00870FFF">
            <w:pPr>
              <w:pStyle w:val="Default"/>
              <w:rPr>
                <w:rFonts w:cs="Calibri"/>
                <w:i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870FF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odniesienie do RSK (sekcja 6.4 załącznika IX do RWK)</w:t>
            </w:r>
            <w:r w:rsidRPr="00702B34">
              <w:rPr>
                <w:rFonts w:cs="Calibri"/>
                <w:i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44C5" w:rsidRPr="001F1CD2" w:rsidRDefault="001C44C5" w:rsidP="001F1CD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odniesienie do RSK (sekcja 6.3 załącznika IX do RWK)</w:t>
            </w:r>
          </w:p>
        </w:tc>
      </w:tr>
    </w:tbl>
    <w:p w:rsidR="008825F4" w:rsidRDefault="008825F4" w:rsidP="0059144A">
      <w:pPr>
        <w:spacing w:before="120" w:after="0"/>
        <w:rPr>
          <w:rFonts w:cs="Calibri"/>
        </w:rPr>
      </w:pPr>
    </w:p>
    <w:p w:rsidR="0059144A" w:rsidRDefault="0059144A" w:rsidP="0059144A">
      <w:pPr>
        <w:spacing w:before="120" w:after="0"/>
        <w:rPr>
          <w:rFonts w:cs="Calibri"/>
        </w:rPr>
      </w:pPr>
      <w:r>
        <w:rPr>
          <w:rFonts w:cs="Calibri"/>
        </w:rPr>
        <w:t xml:space="preserve">Korekty (kwoty wycofane) nałożone w wyniku </w:t>
      </w:r>
      <w:r w:rsidRPr="001E14A6">
        <w:rPr>
          <w:rFonts w:cs="Calibri"/>
          <w:b/>
        </w:rPr>
        <w:t>audytu KAS/IA</w:t>
      </w:r>
      <w:r>
        <w:rPr>
          <w:rFonts w:cs="Calibri"/>
        </w:rPr>
        <w:t xml:space="preserve"> są wykazane w załączniku nr 2 do Podsumowania.</w:t>
      </w:r>
    </w:p>
    <w:p w:rsidR="00936053" w:rsidRDefault="00936053">
      <w:pPr>
        <w:spacing w:after="0" w:line="240" w:lineRule="auto"/>
        <w:rPr>
          <w:rFonts w:cs="Calibri"/>
          <w:b/>
          <w:i/>
        </w:rPr>
      </w:pPr>
    </w:p>
    <w:p w:rsidR="009A799C" w:rsidRPr="00A34C66" w:rsidRDefault="008825F4" w:rsidP="00F43F2B">
      <w:pPr>
        <w:spacing w:after="0" w:line="240" w:lineRule="auto"/>
        <w:rPr>
          <w:rFonts w:cs="Calibri"/>
          <w:b/>
          <w:i/>
          <w:color w:val="0070C0"/>
        </w:rPr>
      </w:pPr>
      <w:r>
        <w:rPr>
          <w:rFonts w:cs="Calibri"/>
          <w:b/>
          <w:i/>
          <w:color w:val="0070C0"/>
        </w:rPr>
        <w:br/>
      </w:r>
      <w:r w:rsidR="009A799C" w:rsidRPr="00A34C66">
        <w:rPr>
          <w:rFonts w:cs="Calibri"/>
          <w:b/>
          <w:i/>
          <w:color w:val="0070C0"/>
        </w:rPr>
        <w:t>Tabela A</w:t>
      </w:r>
      <w:r w:rsidR="00577451" w:rsidRPr="00A34C66">
        <w:rPr>
          <w:rFonts w:cs="Calibri"/>
          <w:b/>
          <w:i/>
          <w:color w:val="0070C0"/>
        </w:rPr>
        <w:t xml:space="preserve"> - instrukcja</w:t>
      </w:r>
    </w:p>
    <w:p w:rsidR="0072352D" w:rsidRDefault="009A799C" w:rsidP="00F43F2B">
      <w:pPr>
        <w:spacing w:after="0" w:line="240" w:lineRule="auto"/>
        <w:rPr>
          <w:rFonts w:cs="Calibri"/>
          <w:i/>
          <w:color w:val="0070C0"/>
        </w:rPr>
      </w:pPr>
      <w:r w:rsidRPr="00A34C66">
        <w:rPr>
          <w:rFonts w:cs="Calibri"/>
          <w:i/>
          <w:color w:val="0070C0"/>
        </w:rPr>
        <w:t xml:space="preserve">Każda z instytucji wypełnia tabelę w odniesieniu do audytów w niej przeprowadzonych, tj. audytu systemu instytucji oraz audytu operacji dla których stroną umowy była dana instytucja (dane należy przedstawiać dla każdego projektu poddanego audytowi wraz z podaniem nr ROP jeśli dotyczy). Zagregowane dane dot. audytu systemu PO </w:t>
      </w:r>
      <w:proofErr w:type="spellStart"/>
      <w:r w:rsidRPr="00A34C66">
        <w:rPr>
          <w:rFonts w:cs="Calibri"/>
          <w:i/>
          <w:color w:val="0070C0"/>
        </w:rPr>
        <w:t>IiŚ</w:t>
      </w:r>
      <w:proofErr w:type="spellEnd"/>
      <w:r w:rsidRPr="00A34C66">
        <w:rPr>
          <w:rFonts w:cs="Calibri"/>
          <w:i/>
          <w:color w:val="0070C0"/>
        </w:rPr>
        <w:t>, w tym audytu zestawienia wydatków oraz podsumowanie audytu operacji dla POIiŚ, zostaną opracowane przez IZ w Rocznym podsumowaniu dla całego programu.</w:t>
      </w:r>
    </w:p>
    <w:p w:rsidR="0072352D" w:rsidRDefault="0072352D" w:rsidP="00A34C66">
      <w:pPr>
        <w:spacing w:before="120" w:after="120" w:line="240" w:lineRule="auto"/>
        <w:rPr>
          <w:rFonts w:cs="Calibri"/>
          <w:i/>
          <w:color w:val="0070C0"/>
        </w:rPr>
      </w:pPr>
      <w:r w:rsidRPr="0072352D">
        <w:rPr>
          <w:rFonts w:cs="Calibri"/>
          <w:i/>
          <w:color w:val="0070C0"/>
        </w:rPr>
        <w:t>W przypadku negatywnych ustaleń z audytu operacji IP/IW zobowiązana jest do wycofania wydatków nieprawidłowych przez ROP niezwłocznie po otrzymaniu podsumowania ustaleń. W przypadku zgłoszenia zastrzeżeń do ustaleń, na karcie obciążenia w ROP jako podstawa decyzji o zwrocie należy wpisać „wyłączenie z RZW (art.137.2 CPR)”</w:t>
      </w:r>
      <w:r w:rsidR="00A34C66">
        <w:rPr>
          <w:rFonts w:cs="Calibri"/>
          <w:i/>
          <w:color w:val="0070C0"/>
        </w:rPr>
        <w:t xml:space="preserve"> </w:t>
      </w:r>
      <w:r w:rsidRPr="0072352D">
        <w:rPr>
          <w:rFonts w:cs="Calibri"/>
          <w:i/>
          <w:color w:val="0070C0"/>
        </w:rPr>
        <w:t>.</w:t>
      </w:r>
    </w:p>
    <w:p w:rsidR="008C2679" w:rsidRPr="00A34C66" w:rsidRDefault="009A799C" w:rsidP="00A34C66">
      <w:pPr>
        <w:spacing w:after="0" w:line="240" w:lineRule="auto"/>
        <w:jc w:val="both"/>
        <w:rPr>
          <w:rFonts w:cs="Calibri"/>
          <w:b/>
          <w:color w:val="0070C0"/>
        </w:rPr>
      </w:pPr>
      <w:r w:rsidRPr="00A34C66">
        <w:rPr>
          <w:rFonts w:cs="Calibri"/>
          <w:i/>
          <w:color w:val="0070C0"/>
        </w:rPr>
        <w:t>Na etapie aktualizacji Podsumowania (styczeń)</w:t>
      </w:r>
      <w:r w:rsidR="00577451" w:rsidRPr="00A34C66">
        <w:rPr>
          <w:rFonts w:cs="Arial"/>
          <w:i/>
          <w:color w:val="0070C0"/>
        </w:rPr>
        <w:t xml:space="preserve"> dane aktualizuje IZ. IP podają tylko dane dotyczące nowych kwot wycofanych w odniesieniu do nieprawidłowości wykrytych podczas audytu operacji. ROP powinny być założone nie tylko w odniesieniu do kontrolowanego przez IA wniosku o płatność, ale wszystkich wniosków o płatność, w których deklarowane były wydatki z kontraktów obarczonych nieprawidłowości</w:t>
      </w:r>
      <w:r w:rsidR="00F57874" w:rsidRPr="00A34C66">
        <w:rPr>
          <w:rFonts w:cs="Arial"/>
          <w:i/>
          <w:color w:val="0070C0"/>
        </w:rPr>
        <w:t>ą.</w:t>
      </w:r>
    </w:p>
    <w:p w:rsidR="008C2679" w:rsidRPr="00A34C66" w:rsidRDefault="008C2679" w:rsidP="00A34C66">
      <w:pPr>
        <w:spacing w:after="0" w:line="240" w:lineRule="auto"/>
        <w:jc w:val="both"/>
        <w:rPr>
          <w:rFonts w:cs="Calibri"/>
          <w:b/>
          <w:color w:val="0070C0"/>
        </w:rPr>
      </w:pPr>
    </w:p>
    <w:p w:rsidR="009A799C" w:rsidRPr="00A34C66" w:rsidRDefault="009A799C" w:rsidP="00A34C66">
      <w:pPr>
        <w:spacing w:after="0" w:line="240" w:lineRule="auto"/>
        <w:jc w:val="both"/>
        <w:rPr>
          <w:rFonts w:cs="Calibri"/>
          <w:b/>
          <w:i/>
          <w:color w:val="0070C0"/>
        </w:rPr>
      </w:pPr>
      <w:r w:rsidRPr="00A34C66">
        <w:rPr>
          <w:rFonts w:cs="Calibri"/>
          <w:b/>
          <w:i/>
          <w:color w:val="0070C0"/>
        </w:rPr>
        <w:t xml:space="preserve">KWOTY WYCOFANE – </w:t>
      </w:r>
      <w:r w:rsidR="00047A26">
        <w:rPr>
          <w:rFonts w:cs="Calibri"/>
          <w:b/>
          <w:i/>
          <w:color w:val="0070C0"/>
        </w:rPr>
        <w:t xml:space="preserve">dotychczasowe </w:t>
      </w:r>
      <w:r w:rsidRPr="00A34C66">
        <w:rPr>
          <w:rFonts w:cs="Calibri"/>
          <w:b/>
          <w:i/>
          <w:color w:val="0070C0"/>
        </w:rPr>
        <w:t>TABEL</w:t>
      </w:r>
      <w:r w:rsidR="00047A26">
        <w:rPr>
          <w:rFonts w:cs="Calibri"/>
          <w:b/>
          <w:i/>
          <w:color w:val="0070C0"/>
        </w:rPr>
        <w:t>E</w:t>
      </w:r>
      <w:r w:rsidRPr="00A34C66">
        <w:rPr>
          <w:rFonts w:cs="Calibri"/>
          <w:b/>
          <w:i/>
          <w:color w:val="0070C0"/>
        </w:rPr>
        <w:t xml:space="preserve"> I.A, I.B, I.C, I.D</w:t>
      </w:r>
    </w:p>
    <w:p w:rsidR="009A799C" w:rsidRPr="00A34C66" w:rsidRDefault="009A799C" w:rsidP="00A34C66">
      <w:pPr>
        <w:spacing w:after="0" w:line="240" w:lineRule="auto"/>
        <w:jc w:val="both"/>
        <w:rPr>
          <w:rFonts w:cs="Calibri"/>
          <w:i/>
          <w:color w:val="0070C0"/>
        </w:rPr>
      </w:pPr>
      <w:r w:rsidRPr="00A34C66">
        <w:rPr>
          <w:rFonts w:cs="Calibri"/>
          <w:i/>
          <w:color w:val="0070C0"/>
        </w:rPr>
        <w:t xml:space="preserve">Dotychczasowe tabele I.A, I.B, I.C, I.D zostają zastąpione oddzielnym załącznikiem </w:t>
      </w:r>
      <w:r w:rsidR="0072352D">
        <w:rPr>
          <w:rFonts w:cs="Calibri"/>
          <w:i/>
          <w:color w:val="0070C0"/>
        </w:rPr>
        <w:t xml:space="preserve">nr 2 </w:t>
      </w:r>
      <w:r w:rsidRPr="00A34C66">
        <w:rPr>
          <w:rFonts w:cs="Calibri"/>
          <w:i/>
          <w:color w:val="0070C0"/>
        </w:rPr>
        <w:t xml:space="preserve">do Podsumowania (plik Excel), w którym będą wykazane wszystkie kwoty wycofane dotyczące </w:t>
      </w:r>
      <w:r w:rsidRPr="00A34C66">
        <w:rPr>
          <w:rFonts w:cs="Calibri"/>
          <w:b/>
          <w:i/>
          <w:color w:val="0070C0"/>
          <w:u w:val="single"/>
        </w:rPr>
        <w:t>nieprawidłowości</w:t>
      </w:r>
      <w:r w:rsidRPr="00A34C66">
        <w:rPr>
          <w:rFonts w:cs="Calibri"/>
          <w:i/>
          <w:color w:val="0070C0"/>
        </w:rPr>
        <w:t xml:space="preserve"> zadeklarowane do KE w </w:t>
      </w:r>
      <w:r w:rsidR="0085090B">
        <w:rPr>
          <w:rFonts w:cs="Calibri"/>
          <w:i/>
          <w:color w:val="0070C0"/>
        </w:rPr>
        <w:t xml:space="preserve">zamykanym </w:t>
      </w:r>
      <w:proofErr w:type="spellStart"/>
      <w:r w:rsidRPr="00A34C66">
        <w:rPr>
          <w:rFonts w:cs="Calibri"/>
          <w:i/>
          <w:color w:val="0070C0"/>
        </w:rPr>
        <w:t>r.o</w:t>
      </w:r>
      <w:proofErr w:type="spellEnd"/>
      <w:r w:rsidRPr="00A34C66">
        <w:rPr>
          <w:rFonts w:cs="Calibri"/>
          <w:i/>
          <w:color w:val="0070C0"/>
        </w:rPr>
        <w:t xml:space="preserve">. (PRZED) oraz kwoty wycofane dotyczące wydatków deklarowanych do KE w </w:t>
      </w:r>
      <w:r w:rsidR="0085090B">
        <w:rPr>
          <w:rFonts w:cs="Calibri"/>
          <w:i/>
          <w:color w:val="0070C0"/>
        </w:rPr>
        <w:t xml:space="preserve">zamykanym </w:t>
      </w:r>
      <w:proofErr w:type="spellStart"/>
      <w:r w:rsidRPr="00A34C66">
        <w:rPr>
          <w:rFonts w:cs="Calibri"/>
          <w:i/>
          <w:color w:val="0070C0"/>
        </w:rPr>
        <w:t>r.o</w:t>
      </w:r>
      <w:proofErr w:type="spellEnd"/>
      <w:r w:rsidRPr="00A34C66">
        <w:rPr>
          <w:rFonts w:cs="Calibri"/>
          <w:i/>
          <w:color w:val="0070C0"/>
        </w:rPr>
        <w:t xml:space="preserve">. , ale wprowadzone do SL2014 po zakończeniu roku obrachunkowego, tj. po 30.06 (PO). Zestawienie powinno zawierać kolumnę umożliwiającą filtrowanie wg PRZED/PO. </w:t>
      </w:r>
    </w:p>
    <w:p w:rsidR="009A799C" w:rsidRPr="00A34C66" w:rsidRDefault="009A799C" w:rsidP="00A34C66">
      <w:pPr>
        <w:spacing w:after="0" w:line="240" w:lineRule="auto"/>
        <w:jc w:val="both"/>
        <w:rPr>
          <w:rFonts w:cs="Calibri"/>
          <w:i/>
          <w:color w:val="0070C0"/>
        </w:rPr>
      </w:pPr>
      <w:r w:rsidRPr="00A34C66">
        <w:rPr>
          <w:rFonts w:cs="Calibri"/>
          <w:i/>
          <w:color w:val="0070C0"/>
        </w:rPr>
        <w:t xml:space="preserve">Ponadto, zestawienie powinno uwzględniać rozróżnienie kwot wycofanych wprowadzonych w wyniku różnych rodzajów kontroli: A – kontrole KAS/Instytucji Audytowej, B - kontrole administracyjne </w:t>
      </w:r>
      <w:proofErr w:type="spellStart"/>
      <w:r w:rsidRPr="00A34C66">
        <w:rPr>
          <w:rFonts w:cs="Calibri"/>
          <w:i/>
          <w:color w:val="0070C0"/>
        </w:rPr>
        <w:t>wop</w:t>
      </w:r>
      <w:proofErr w:type="spellEnd"/>
      <w:r w:rsidRPr="00A34C66">
        <w:rPr>
          <w:rFonts w:cs="Calibri"/>
          <w:i/>
          <w:color w:val="0070C0"/>
        </w:rPr>
        <w:t>, C – kontrole na miejscu, D - kontrole zawierania umów. Zestawienie powinno zawierać kolumnę umożliwiającą filtrowanie wg A/B/C/D.</w:t>
      </w:r>
    </w:p>
    <w:p w:rsidR="009A799C" w:rsidRPr="00081DAE" w:rsidRDefault="00047A26" w:rsidP="00081DAE">
      <w:pPr>
        <w:spacing w:before="120" w:after="0"/>
        <w:jc w:val="both"/>
        <w:rPr>
          <w:rFonts w:cs="Calibri"/>
          <w:i/>
          <w:color w:val="0070C0"/>
        </w:rPr>
      </w:pPr>
      <w:r>
        <w:rPr>
          <w:rFonts w:cs="Calibri"/>
          <w:i/>
          <w:color w:val="0070C0"/>
        </w:rPr>
        <w:t xml:space="preserve">Zalecany </w:t>
      </w:r>
      <w:r w:rsidR="009A799C" w:rsidRPr="00081DAE">
        <w:rPr>
          <w:rFonts w:cs="Calibri"/>
          <w:i/>
          <w:color w:val="0070C0"/>
        </w:rPr>
        <w:t xml:space="preserve">układ załącznika </w:t>
      </w:r>
      <w:r w:rsidR="0072352D">
        <w:rPr>
          <w:rFonts w:cs="Calibri"/>
          <w:i/>
          <w:color w:val="0070C0"/>
        </w:rPr>
        <w:t xml:space="preserve">nr 2 </w:t>
      </w:r>
      <w:r w:rsidR="009A799C" w:rsidRPr="00081DAE">
        <w:rPr>
          <w:rFonts w:cs="Calibri"/>
          <w:i/>
          <w:color w:val="0070C0"/>
        </w:rPr>
        <w:t>do Podsumowania</w:t>
      </w:r>
      <w:r w:rsidR="002475DB">
        <w:rPr>
          <w:rFonts w:cs="Calibri"/>
          <w:i/>
          <w:color w:val="0070C0"/>
        </w:rPr>
        <w:t xml:space="preserve"> (wzór zestawienia stanowi załącznik nr 10b do Zaleceń)</w:t>
      </w:r>
      <w:r w:rsidR="009A799C" w:rsidRPr="00081DAE">
        <w:rPr>
          <w:rFonts w:cs="Calibri"/>
          <w:i/>
          <w:color w:val="0070C0"/>
        </w:rPr>
        <w:t>:</w:t>
      </w:r>
    </w:p>
    <w:tbl>
      <w:tblPr>
        <w:tblW w:w="13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984"/>
        <w:gridCol w:w="2410"/>
        <w:gridCol w:w="2410"/>
        <w:gridCol w:w="1120"/>
        <w:gridCol w:w="1395"/>
        <w:gridCol w:w="2592"/>
      </w:tblGrid>
      <w:tr w:rsidR="009A799C" w:rsidRPr="00F57874" w:rsidTr="003A41F8">
        <w:trPr>
          <w:trHeight w:val="89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Numer sprawy decyzji o odzyskaniu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Wniosek o płatność / zaliczka z kwotą do odzyskania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Pomniejszenia wydatków kwalifikowalnych w PLN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bCs/>
                <w:i/>
                <w:color w:val="0070C0"/>
                <w:lang w:eastAsia="pl-PL"/>
              </w:rPr>
              <w:t>Pomniejszenia wydatków kwalifikowalnych w EUR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Kurs EURO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9A799C" w:rsidRPr="00081DAE" w:rsidRDefault="00DC3376" w:rsidP="00081DAE">
            <w:pPr>
              <w:rPr>
                <w:rFonts w:eastAsia="Times New Roman" w:cs="Calibri"/>
                <w:i/>
                <w:color w:val="0070C0"/>
                <w:lang w:eastAsia="pl-PL"/>
              </w:rPr>
            </w:pPr>
            <w:r>
              <w:rPr>
                <w:rFonts w:eastAsia="Times New Roman" w:cs="Calibri"/>
                <w:i/>
                <w:color w:val="0070C0"/>
                <w:lang w:eastAsia="pl-PL"/>
              </w:rPr>
              <w:t>r</w:t>
            </w:r>
            <w:r w:rsidR="009A799C" w:rsidRPr="00081DAE">
              <w:rPr>
                <w:rFonts w:eastAsia="Times New Roman" w:cs="Calibri"/>
                <w:i/>
                <w:color w:val="0070C0"/>
                <w:lang w:eastAsia="pl-PL"/>
              </w:rPr>
              <w:t>odzaj kontroli</w:t>
            </w:r>
            <w:r>
              <w:rPr>
                <w:rFonts w:eastAsia="Times New Roman" w:cs="Calibri"/>
                <w:i/>
                <w:color w:val="0070C0"/>
                <w:lang w:eastAsia="pl-PL"/>
              </w:rPr>
              <w:t xml:space="preserve"> </w:t>
            </w:r>
            <w:r w:rsidR="009A799C" w:rsidRPr="00081DAE">
              <w:rPr>
                <w:rFonts w:eastAsia="Times New Roman" w:cs="Calibri"/>
                <w:i/>
                <w:color w:val="0070C0"/>
                <w:lang w:eastAsia="pl-PL"/>
              </w:rPr>
              <w:t>(</w:t>
            </w:r>
            <w:r>
              <w:rPr>
                <w:rFonts w:eastAsia="Times New Roman" w:cs="Calibri"/>
                <w:i/>
                <w:color w:val="0070C0"/>
                <w:lang w:eastAsia="pl-PL"/>
              </w:rPr>
              <w:t xml:space="preserve">dot. </w:t>
            </w:r>
            <w:r w:rsidR="009A799C" w:rsidRPr="00081DAE">
              <w:rPr>
                <w:rFonts w:eastAsia="Times New Roman" w:cs="Calibri"/>
                <w:i/>
                <w:color w:val="0070C0"/>
                <w:lang w:eastAsia="pl-PL"/>
              </w:rPr>
              <w:t>tabel</w:t>
            </w:r>
            <w:r>
              <w:rPr>
                <w:rFonts w:eastAsia="Times New Roman" w:cs="Calibri"/>
                <w:i/>
                <w:color w:val="0070C0"/>
                <w:lang w:eastAsia="pl-PL"/>
              </w:rPr>
              <w:t xml:space="preserve">i </w:t>
            </w:r>
            <w:r w:rsidRPr="00DC3376">
              <w:rPr>
                <w:rFonts w:eastAsia="Times New Roman" w:cs="Calibri"/>
                <w:i/>
                <w:color w:val="0070C0"/>
                <w:lang w:eastAsia="pl-PL"/>
              </w:rPr>
              <w:t>A/B/C/</w:t>
            </w:r>
            <w:r w:rsidR="009A799C" w:rsidRPr="00081DAE">
              <w:rPr>
                <w:rFonts w:eastAsia="Times New Roman" w:cs="Calibri"/>
                <w:i/>
                <w:color w:val="0070C0"/>
                <w:lang w:eastAsia="pl-PL"/>
              </w:rPr>
              <w:t>D)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ROP wprowadzony do systemu SL2014 PRZED/PO ostatecznym wniosku o płatność okresową</w:t>
            </w:r>
          </w:p>
        </w:tc>
      </w:tr>
      <w:tr w:rsidR="009A799C" w:rsidRPr="00F57874" w:rsidTr="00081DAE">
        <w:trPr>
          <w:trHeight w:val="213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b/>
                <w:bCs/>
                <w:i/>
                <w:color w:val="0070C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</w:tr>
      <w:tr w:rsidR="009A799C" w:rsidRPr="00F57874" w:rsidTr="00081DAE">
        <w:trPr>
          <w:trHeight w:val="213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b/>
                <w:bCs/>
                <w:i/>
                <w:color w:val="0070C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C" w:rsidRPr="00081DAE" w:rsidRDefault="009A799C" w:rsidP="00790874">
            <w:pPr>
              <w:spacing w:after="0" w:line="240" w:lineRule="auto"/>
              <w:rPr>
                <w:rFonts w:eastAsia="Times New Roman" w:cs="Calibri"/>
                <w:i/>
                <w:color w:val="0070C0"/>
                <w:lang w:eastAsia="pl-PL"/>
              </w:rPr>
            </w:pPr>
            <w:r w:rsidRPr="00081DAE">
              <w:rPr>
                <w:rFonts w:eastAsia="Times New Roman" w:cs="Calibri"/>
                <w:i/>
                <w:color w:val="0070C0"/>
                <w:lang w:eastAsia="pl-PL"/>
              </w:rPr>
              <w:t> </w:t>
            </w:r>
          </w:p>
        </w:tc>
      </w:tr>
    </w:tbl>
    <w:p w:rsidR="008825F4" w:rsidRDefault="008825F4" w:rsidP="003A41F8">
      <w:pPr>
        <w:spacing w:before="120" w:after="0" w:line="240" w:lineRule="auto"/>
        <w:jc w:val="both"/>
        <w:rPr>
          <w:rFonts w:cs="Calibri"/>
          <w:i/>
          <w:color w:val="0070C0"/>
        </w:rPr>
      </w:pPr>
    </w:p>
    <w:p w:rsidR="008825F4" w:rsidRDefault="008825F4">
      <w:pPr>
        <w:spacing w:after="0" w:line="240" w:lineRule="auto"/>
        <w:rPr>
          <w:rFonts w:cs="Calibri"/>
          <w:i/>
          <w:color w:val="0070C0"/>
        </w:rPr>
      </w:pPr>
      <w:r>
        <w:rPr>
          <w:rFonts w:cs="Calibri"/>
          <w:i/>
          <w:color w:val="0070C0"/>
        </w:rPr>
        <w:br w:type="page"/>
      </w:r>
    </w:p>
    <w:p w:rsidR="009A799C" w:rsidRPr="00081DAE" w:rsidRDefault="009A799C" w:rsidP="003A41F8">
      <w:pPr>
        <w:spacing w:before="120" w:after="0" w:line="240" w:lineRule="auto"/>
        <w:jc w:val="both"/>
        <w:rPr>
          <w:rFonts w:cs="Calibri"/>
          <w:i/>
          <w:color w:val="0070C0"/>
        </w:rPr>
      </w:pPr>
      <w:r w:rsidRPr="00081DAE">
        <w:rPr>
          <w:rFonts w:cs="Calibri"/>
          <w:i/>
          <w:color w:val="0070C0"/>
        </w:rPr>
        <w:t>Przy zastosowaniu takiego rozwiązania, w przypadku uwag IZ/IC w zakresie ROP (najczęściej zgłaszane uwagi) nie ma potrzeby przekazywania korekty całego Podsumowania, ale wystarczy przekazać korektę samego załącznika</w:t>
      </w:r>
      <w:r w:rsidR="0072352D">
        <w:rPr>
          <w:rFonts w:cs="Calibri"/>
          <w:i/>
          <w:color w:val="0070C0"/>
        </w:rPr>
        <w:t xml:space="preserve"> nr 2</w:t>
      </w:r>
      <w:r w:rsidRPr="00081DAE">
        <w:rPr>
          <w:rFonts w:cs="Calibri"/>
          <w:i/>
          <w:color w:val="0070C0"/>
        </w:rPr>
        <w:t>.</w:t>
      </w:r>
    </w:p>
    <w:p w:rsidR="009A799C" w:rsidRPr="002475DB" w:rsidRDefault="009A799C" w:rsidP="003A41F8">
      <w:pPr>
        <w:pStyle w:val="Tekstprzypisudolnego"/>
        <w:spacing w:before="120" w:after="0" w:line="240" w:lineRule="auto"/>
        <w:rPr>
          <w:rFonts w:eastAsia="Times New Roman" w:cs="Calibri"/>
          <w:i/>
          <w:color w:val="0070C0"/>
          <w:sz w:val="22"/>
          <w:szCs w:val="22"/>
          <w:lang w:eastAsia="pl-PL"/>
        </w:rPr>
      </w:pPr>
      <w:r w:rsidRPr="002475DB">
        <w:rPr>
          <w:rFonts w:eastAsia="Times New Roman" w:cs="Calibri"/>
          <w:i/>
          <w:color w:val="0070C0"/>
          <w:sz w:val="22"/>
          <w:szCs w:val="22"/>
          <w:lang w:eastAsia="pl-PL"/>
        </w:rPr>
        <w:lastRenderedPageBreak/>
        <w:t>W zestawieniu należy podawać numery ROP oraz kwoty w PLN i EUR. Kwoty ROP powinny być przeliczane na EUR wg kursu, po jakim był przeliczany korygowany wydatek w momencie deklarowania go do KE. Kurs dostępny jest w SL2014 w zakładce „karta obciążenia” -&gt; „informacje o certyfikacji”.</w:t>
      </w:r>
    </w:p>
    <w:p w:rsidR="009A799C" w:rsidRPr="002475DB" w:rsidRDefault="009A799C" w:rsidP="003A41F8">
      <w:pPr>
        <w:spacing w:before="120" w:after="0" w:line="240" w:lineRule="auto"/>
        <w:rPr>
          <w:rFonts w:cs="Calibri"/>
          <w:i/>
          <w:color w:val="0070C0"/>
        </w:rPr>
      </w:pPr>
      <w:r w:rsidRPr="002475DB">
        <w:rPr>
          <w:rFonts w:cs="Calibri"/>
          <w:i/>
          <w:color w:val="0070C0"/>
        </w:rPr>
        <w:t xml:space="preserve">W zakresie priorytetu X (PT) należy wykazać tylko ROP wprowadzone do SL2014 przez IP. ROP wprowadzone do SL2014 przez IZ uzupełnia IZ. </w:t>
      </w:r>
    </w:p>
    <w:p w:rsidR="00623EE2" w:rsidRPr="002401C1" w:rsidRDefault="008C2679" w:rsidP="003A41F8">
      <w:pPr>
        <w:spacing w:before="120" w:after="0" w:line="240" w:lineRule="auto"/>
        <w:jc w:val="both"/>
        <w:rPr>
          <w:rFonts w:cs="Calibri"/>
          <w:b/>
        </w:rPr>
      </w:pPr>
      <w:r w:rsidRPr="002475DB">
        <w:rPr>
          <w:rFonts w:cs="Calibri"/>
          <w:b/>
          <w:color w:val="0070C0"/>
        </w:rPr>
        <w:br w:type="page"/>
      </w:r>
      <w:r w:rsidR="00FD7569" w:rsidRPr="000E369A">
        <w:rPr>
          <w:rFonts w:cs="Calibri"/>
          <w:b/>
        </w:rPr>
        <w:lastRenderedPageBreak/>
        <w:t xml:space="preserve">I.B. </w:t>
      </w:r>
      <w:r w:rsidR="0086056E" w:rsidRPr="000E369A">
        <w:rPr>
          <w:rFonts w:cs="Calibri"/>
          <w:b/>
        </w:rPr>
        <w:t>Podsumowanie kontroli administracyjnych</w:t>
      </w:r>
      <w:r w:rsidR="006372B6" w:rsidRPr="000E369A">
        <w:rPr>
          <w:rFonts w:cs="Calibri"/>
          <w:b/>
        </w:rPr>
        <w:t xml:space="preserve"> </w:t>
      </w:r>
      <w:r w:rsidR="0086056E" w:rsidRPr="00292587">
        <w:rPr>
          <w:rFonts w:cs="Calibri"/>
          <w:b/>
        </w:rPr>
        <w:t>przeprowadzonych w roku obrachunkowym, kończącym się</w:t>
      </w:r>
      <w:r w:rsidR="004B7FA4" w:rsidRPr="00292587">
        <w:rPr>
          <w:rFonts w:cs="Calibri"/>
          <w:b/>
        </w:rPr>
        <w:t xml:space="preserve"> 3</w:t>
      </w:r>
      <w:r w:rsidR="0086056E" w:rsidRPr="00292587">
        <w:rPr>
          <w:rFonts w:cs="Calibri"/>
          <w:b/>
        </w:rPr>
        <w:t xml:space="preserve">0 czerwca </w:t>
      </w:r>
      <w:r w:rsidR="004B7FA4" w:rsidRPr="00292587">
        <w:rPr>
          <w:rFonts w:cs="Calibri"/>
          <w:b/>
        </w:rPr>
        <w:t>…</w:t>
      </w:r>
      <w:r w:rsidR="0086056E" w:rsidRPr="00292587">
        <w:rPr>
          <w:rFonts w:cs="Calibri"/>
          <w:b/>
        </w:rPr>
        <w:t xml:space="preserve"> r</w:t>
      </w:r>
      <w:r w:rsidR="00623EE2" w:rsidRPr="002401C1">
        <w:rPr>
          <w:rFonts w:cs="Calibri"/>
          <w:b/>
        </w:rPr>
        <w:t>.</w:t>
      </w:r>
    </w:p>
    <w:p w:rsidR="0086056E" w:rsidRPr="000E369A" w:rsidRDefault="004F2024" w:rsidP="006A2DA4">
      <w:pPr>
        <w:spacing w:after="0"/>
        <w:ind w:left="426"/>
        <w:jc w:val="both"/>
        <w:rPr>
          <w:rFonts w:cs="Calibri"/>
          <w:b/>
        </w:rPr>
      </w:pPr>
      <w:r w:rsidRPr="002401C1">
        <w:rPr>
          <w:rFonts w:cs="Calibri"/>
          <w:b/>
        </w:rPr>
        <w:t xml:space="preserve">- </w:t>
      </w:r>
      <w:r w:rsidR="004B7FA4" w:rsidRPr="000E369A">
        <w:rPr>
          <w:rFonts w:cs="Calibri"/>
          <w:b/>
          <w:u w:val="single"/>
        </w:rPr>
        <w:t>weryfikacja wniosków o płatność</w:t>
      </w:r>
    </w:p>
    <w:p w:rsidR="000E6E20" w:rsidRDefault="00292587" w:rsidP="00702B3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</w:p>
    <w:p w:rsidR="005613CC" w:rsidRPr="00292587" w:rsidRDefault="00083CF5" w:rsidP="00702B34">
      <w:pPr>
        <w:spacing w:after="0"/>
        <w:jc w:val="both"/>
        <w:rPr>
          <w:rFonts w:cs="Calibri"/>
          <w:b/>
        </w:rPr>
      </w:pPr>
      <w:r w:rsidRPr="00292587">
        <w:rPr>
          <w:rFonts w:cs="Calibri"/>
          <w:b/>
        </w:rPr>
        <w:t xml:space="preserve">Tabela </w:t>
      </w:r>
      <w:r w:rsidR="009905CF" w:rsidRPr="00292587">
        <w:rPr>
          <w:rFonts w:cs="Calibri"/>
          <w:b/>
        </w:rPr>
        <w:t>B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3609"/>
        <w:gridCol w:w="6677"/>
      </w:tblGrid>
      <w:tr w:rsidR="009F0B14" w:rsidRPr="00702B34" w:rsidTr="00702B34">
        <w:tc>
          <w:tcPr>
            <w:tcW w:w="13750" w:type="dxa"/>
            <w:gridSpan w:val="3"/>
            <w:shd w:val="clear" w:color="auto" w:fill="D9D9D9"/>
          </w:tcPr>
          <w:p w:rsidR="005613CC" w:rsidRPr="000E369A" w:rsidRDefault="005613CC" w:rsidP="009905C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58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 przyjętej metodyki </w:t>
            </w:r>
            <w:r w:rsidR="009905CF" w:rsidRPr="00702B3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kontroli i szczegółów przeprowadzonej oceny ryzyka: weryfikacja każdego wydatku vs. weryfikacja na próbie (sposób doboru próby)</w:t>
            </w:r>
            <w:r w:rsidR="009905CF" w:rsidRPr="000E36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 W</w:t>
            </w:r>
            <w:r w:rsidR="009905CF" w:rsidRPr="00702B3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przypadku zmiany metodyki należy zamieścić zaktualizowane informacje</w:t>
            </w:r>
            <w:r w:rsidR="009905CF" w:rsidRPr="000E36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</w:t>
            </w:r>
          </w:p>
        </w:tc>
      </w:tr>
      <w:tr w:rsidR="009F0B14" w:rsidRPr="00702B34" w:rsidTr="00702B34">
        <w:tc>
          <w:tcPr>
            <w:tcW w:w="137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451" w:rsidRPr="00857920" w:rsidRDefault="00577451" w:rsidP="003A41F8">
            <w:pPr>
              <w:spacing w:before="120" w:after="0" w:line="240" w:lineRule="exact"/>
              <w:jc w:val="both"/>
              <w:rPr>
                <w:rFonts w:cs="Arial"/>
                <w:i/>
                <w:color w:val="0070C0"/>
              </w:rPr>
            </w:pPr>
            <w:r w:rsidRPr="00857920">
              <w:rPr>
                <w:rFonts w:cs="Arial"/>
                <w:i/>
                <w:color w:val="0070C0"/>
              </w:rPr>
              <w:t xml:space="preserve">Jeżeli przyjęta w IP/IW metodyka kontroli administracyjnych i oceny ryzyka jest zgodna z: </w:t>
            </w:r>
          </w:p>
          <w:p w:rsidR="00577451" w:rsidRPr="00857920" w:rsidRDefault="00577451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Arial"/>
                <w:i/>
                <w:color w:val="0070C0"/>
              </w:rPr>
              <w:t>1) Zaleceniami dla instytucji zaangażowanych w realizację POIiŚ 2014-2020 w zakresie procedur kontrolnych oraz systemu rocznych rozliczeń</w:t>
            </w:r>
            <w:r w:rsidRPr="00857920">
              <w:rPr>
                <w:rFonts w:cs="Calibri"/>
                <w:i/>
                <w:color w:val="0070C0"/>
              </w:rPr>
              <w:t xml:space="preserve"> oraz</w:t>
            </w:r>
          </w:p>
          <w:p w:rsidR="00651C8B" w:rsidRPr="00857920" w:rsidRDefault="00577451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Calibri"/>
                <w:i/>
                <w:color w:val="0070C0"/>
              </w:rPr>
              <w:t xml:space="preserve">2) Zaleceniami w zakresie wzoru wniosku o płatność beneficjenta w ramach </w:t>
            </w:r>
            <w:proofErr w:type="spellStart"/>
            <w:r w:rsidRPr="00857920">
              <w:rPr>
                <w:rFonts w:cs="Calibri"/>
                <w:i/>
                <w:color w:val="0070C0"/>
              </w:rPr>
              <w:t>POIiŚ</w:t>
            </w:r>
            <w:proofErr w:type="spellEnd"/>
            <w:r w:rsidRPr="00857920">
              <w:rPr>
                <w:rFonts w:cs="Calibri"/>
                <w:i/>
                <w:color w:val="0070C0"/>
              </w:rPr>
              <w:t xml:space="preserve"> 2014-2020 </w:t>
            </w:r>
            <w:r w:rsidR="00651C8B">
              <w:rPr>
                <w:rFonts w:cs="Calibri"/>
                <w:i/>
                <w:color w:val="0070C0"/>
              </w:rPr>
              <w:t>oraz</w:t>
            </w:r>
          </w:p>
          <w:p w:rsidR="00857920" w:rsidRDefault="00651C8B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Calibri"/>
                <w:i/>
                <w:color w:val="0070C0"/>
              </w:rPr>
              <w:t>3)</w:t>
            </w:r>
            <w:r>
              <w:rPr>
                <w:rFonts w:cs="Calibri"/>
                <w:i/>
                <w:color w:val="0070C0"/>
              </w:rPr>
              <w:t xml:space="preserve"> Sektorowym Planem Kontroli</w:t>
            </w:r>
            <w:r w:rsidRPr="00376E4D">
              <w:rPr>
                <w:rFonts w:cs="Calibri"/>
                <w:i/>
                <w:color w:val="0070C0"/>
              </w:rPr>
              <w:t xml:space="preserve"> </w:t>
            </w:r>
            <w:r>
              <w:rPr>
                <w:rFonts w:cs="Calibri"/>
                <w:i/>
                <w:color w:val="0070C0"/>
              </w:rPr>
              <w:t xml:space="preserve">na rok obrachunkowy, którego podsumowanie dotyczy, </w:t>
            </w:r>
          </w:p>
          <w:p w:rsidR="00651C8B" w:rsidRDefault="00651C8B" w:rsidP="003A41F8">
            <w:pPr>
              <w:spacing w:before="120" w:after="0" w:line="240" w:lineRule="exact"/>
              <w:jc w:val="both"/>
              <w:rPr>
                <w:i/>
              </w:rPr>
            </w:pPr>
            <w:r w:rsidRPr="00376E4D">
              <w:rPr>
                <w:rFonts w:cs="Calibri"/>
                <w:i/>
                <w:color w:val="0070C0"/>
              </w:rPr>
              <w:t>należy  wskazać, że jest zgodna z ww. dokumentami</w:t>
            </w:r>
            <w:r>
              <w:rPr>
                <w:rFonts w:cs="Calibri"/>
                <w:i/>
                <w:color w:val="0070C0"/>
              </w:rPr>
              <w:t xml:space="preserve"> oraz dodać jednym zdaniem, że jest to weryfikacja 100% dokumentów lub na próbie dokumentów (zgodnie z metodyką zaleceń/SPK).</w:t>
            </w:r>
            <w:r>
              <w:rPr>
                <w:i/>
              </w:rPr>
              <w:t xml:space="preserve"> </w:t>
            </w:r>
          </w:p>
          <w:p w:rsidR="00F87DB0" w:rsidRDefault="00F87DB0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 xml:space="preserve"> Jeśli IP/IW weryfikuje wnioski w odmienny sposób, tj.:  na podstawie zgody IZ – należy powołać się na odpowiednią  korespondencję. </w:t>
            </w:r>
          </w:p>
          <w:p w:rsidR="008C2679" w:rsidRPr="00857920" w:rsidRDefault="00F87DB0" w:rsidP="003A41F8">
            <w:pPr>
              <w:spacing w:before="120" w:after="0" w:line="240" w:lineRule="exact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i/>
                <w:color w:val="0070C0"/>
              </w:rPr>
              <w:t xml:space="preserve"> </w:t>
            </w:r>
            <w:r w:rsidR="00D316EA" w:rsidRPr="00857920">
              <w:rPr>
                <w:rFonts w:cs="Calibri"/>
                <w:i/>
                <w:color w:val="0070C0"/>
              </w:rPr>
              <w:t xml:space="preserve">Jeśli </w:t>
            </w:r>
            <w:r w:rsidR="004A58D3" w:rsidRPr="00857920">
              <w:rPr>
                <w:rFonts w:cs="Calibri"/>
                <w:i/>
                <w:color w:val="0070C0"/>
              </w:rPr>
              <w:t xml:space="preserve">metodyka </w:t>
            </w:r>
            <w:r w:rsidR="00D316EA" w:rsidRPr="00857920">
              <w:rPr>
                <w:rFonts w:cs="Calibri"/>
                <w:i/>
                <w:color w:val="0070C0"/>
              </w:rPr>
              <w:t xml:space="preserve">nie </w:t>
            </w:r>
            <w:r w:rsidR="004A58D3" w:rsidRPr="00857920">
              <w:rPr>
                <w:rFonts w:cs="Calibri"/>
                <w:i/>
                <w:color w:val="0070C0"/>
              </w:rPr>
              <w:t xml:space="preserve">uległa </w:t>
            </w:r>
            <w:r w:rsidR="00D316EA" w:rsidRPr="00857920">
              <w:rPr>
                <w:rFonts w:cs="Calibri"/>
                <w:i/>
                <w:color w:val="0070C0"/>
              </w:rPr>
              <w:t xml:space="preserve">znacznym </w:t>
            </w:r>
            <w:r w:rsidR="004A58D3" w:rsidRPr="00857920">
              <w:rPr>
                <w:rFonts w:cs="Calibri"/>
                <w:i/>
                <w:color w:val="0070C0"/>
              </w:rPr>
              <w:t>zmian</w:t>
            </w:r>
            <w:r w:rsidR="00D316EA" w:rsidRPr="00857920">
              <w:rPr>
                <w:rFonts w:cs="Calibri"/>
                <w:i/>
                <w:color w:val="0070C0"/>
              </w:rPr>
              <w:t>om, to n</w:t>
            </w:r>
            <w:r w:rsidR="004A58D3" w:rsidRPr="00857920">
              <w:rPr>
                <w:rFonts w:cs="Calibri"/>
                <w:i/>
                <w:color w:val="0070C0"/>
              </w:rPr>
              <w:t xml:space="preserve">ależy </w:t>
            </w:r>
            <w:r w:rsidR="00D316EA" w:rsidRPr="00857920">
              <w:rPr>
                <w:rFonts w:cs="Calibri"/>
                <w:i/>
                <w:color w:val="0070C0"/>
              </w:rPr>
              <w:t xml:space="preserve">tylko potwierdzić „brak </w:t>
            </w:r>
            <w:r w:rsidR="009A799C" w:rsidRPr="00857920">
              <w:rPr>
                <w:rFonts w:cs="Calibri"/>
                <w:i/>
                <w:color w:val="0070C0"/>
              </w:rPr>
              <w:t xml:space="preserve">zmian w porównaniu </w:t>
            </w:r>
            <w:r w:rsidR="004A58D3" w:rsidRPr="00857920">
              <w:rPr>
                <w:rFonts w:cs="Calibri"/>
                <w:i/>
                <w:color w:val="0070C0"/>
              </w:rPr>
              <w:t>do poprzedniego okresu obrachunkowego”</w:t>
            </w:r>
            <w:r w:rsidR="00C33BC5">
              <w:rPr>
                <w:rFonts w:cs="Calibri"/>
                <w:i/>
                <w:color w:val="0070C0"/>
              </w:rPr>
              <w:t>.</w:t>
            </w:r>
            <w:r w:rsidR="007B5939">
              <w:rPr>
                <w:rFonts w:cs="Calibri"/>
                <w:i/>
                <w:color w:val="0070C0"/>
              </w:rPr>
              <w:t xml:space="preserve"> </w:t>
            </w:r>
            <w:r w:rsidR="007B5939">
              <w:rPr>
                <w:rFonts w:cs="Calibri"/>
                <w:i/>
                <w:color w:val="0070C0"/>
              </w:rPr>
              <w:br/>
            </w:r>
            <w:r w:rsidR="00D316EA" w:rsidRPr="00857920">
              <w:rPr>
                <w:rFonts w:cs="Calibri"/>
                <w:i/>
                <w:color w:val="0070C0"/>
              </w:rPr>
              <w:t>Jeżeli zmiany wystąpiły – należy je krótko opisać.</w:t>
            </w:r>
          </w:p>
        </w:tc>
      </w:tr>
      <w:tr w:rsidR="009F0B14" w:rsidRPr="00702B34" w:rsidTr="00702B34">
        <w:trPr>
          <w:trHeight w:val="318"/>
        </w:trPr>
        <w:tc>
          <w:tcPr>
            <w:tcW w:w="70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1709" w:rsidRPr="00702B34" w:rsidRDefault="00A01709" w:rsidP="000F75E3">
            <w:pPr>
              <w:pStyle w:val="Default"/>
              <w:ind w:left="720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Główne wyniki i rodzaj wykrytych błędów </w:t>
            </w:r>
          </w:p>
        </w:tc>
        <w:tc>
          <w:tcPr>
            <w:tcW w:w="6677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A01709" w:rsidRPr="00292587" w:rsidRDefault="00A01709" w:rsidP="003A41F8">
            <w:pPr>
              <w:spacing w:after="0"/>
              <w:rPr>
                <w:rFonts w:cs="Calibri"/>
                <w:b/>
              </w:rPr>
            </w:pPr>
            <w:r w:rsidRPr="000E369A">
              <w:rPr>
                <w:rFonts w:cs="Calibri"/>
              </w:rPr>
              <w:t>Wyciągnięte wnioski</w:t>
            </w:r>
            <w:r w:rsidR="004B7FA4" w:rsidRPr="000E369A">
              <w:rPr>
                <w:rFonts w:cs="Calibri"/>
              </w:rPr>
              <w:t xml:space="preserve"> </w:t>
            </w:r>
            <w:r w:rsidRPr="000E369A">
              <w:rPr>
                <w:rFonts w:cs="Calibri"/>
              </w:rPr>
              <w:t>i podjęte lub planowane działania naprawcze</w:t>
            </w:r>
            <w:r w:rsidR="00086FA7" w:rsidRPr="002401C1">
              <w:rPr>
                <w:rFonts w:cs="Calibri"/>
              </w:rPr>
              <w:t xml:space="preserve">, </w:t>
            </w:r>
            <w:r w:rsidRPr="000E369A">
              <w:rPr>
                <w:rFonts w:cs="Calibri"/>
              </w:rPr>
              <w:t>w zależności</w:t>
            </w:r>
            <w:r w:rsidRPr="00292587">
              <w:rPr>
                <w:rFonts w:cs="Calibri"/>
              </w:rPr>
              <w:t xml:space="preserve"> od charakteru nieprawidłowości, tj. charakteru indywidualnego lub systemowego</w:t>
            </w:r>
            <w:r w:rsidR="00086FA7" w:rsidRPr="002401C1">
              <w:rPr>
                <w:rFonts w:cs="Calibri"/>
              </w:rPr>
              <w:t>.</w:t>
            </w:r>
          </w:p>
        </w:tc>
      </w:tr>
      <w:tr w:rsidR="00A01709" w:rsidRPr="00702B34" w:rsidTr="003A41F8">
        <w:trPr>
          <w:trHeight w:val="203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459" w:hanging="257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Niekwalifikowalne projekty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459" w:hanging="257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Nieosiągnięte cele projektu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459" w:hanging="257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Niekwalifikowalne wydatki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459" w:hanging="257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Ścieżka audytu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459" w:hanging="257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Zamówienia publiczne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459" w:hanging="257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Pomoc państwa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459" w:hanging="257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Instrument finansowy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459" w:hanging="257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Operacje generujące dochód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459" w:hanging="257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>Wiarygodność danych i wskaźników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542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Działania informacyjne i promocyjne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542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Aspekt środowiskowy </w:t>
            </w:r>
          </w:p>
          <w:p w:rsidR="007D3FB5" w:rsidRDefault="00A01709" w:rsidP="007B5939">
            <w:pPr>
              <w:pStyle w:val="Default"/>
              <w:numPr>
                <w:ilvl w:val="0"/>
                <w:numId w:val="13"/>
              </w:numPr>
              <w:ind w:left="542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Formy kosztów uproszczonych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542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Trwałość operacji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542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Równouprawnienie płci, równe szanse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542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Niedyskryminacja </w:t>
            </w:r>
          </w:p>
          <w:p w:rsidR="00A01709" w:rsidRPr="00702B34" w:rsidRDefault="00A01709" w:rsidP="007B5939">
            <w:pPr>
              <w:pStyle w:val="Default"/>
              <w:numPr>
                <w:ilvl w:val="0"/>
                <w:numId w:val="13"/>
              </w:numPr>
              <w:ind w:left="542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Należyte zarządzanie finansami </w:t>
            </w:r>
          </w:p>
          <w:p w:rsidR="00A01709" w:rsidRPr="00702B34" w:rsidRDefault="00A01709" w:rsidP="007B5939">
            <w:pPr>
              <w:numPr>
                <w:ilvl w:val="0"/>
                <w:numId w:val="13"/>
              </w:numPr>
              <w:spacing w:after="0"/>
              <w:ind w:left="542"/>
              <w:jc w:val="both"/>
              <w:rPr>
                <w:rFonts w:cs="Calibri"/>
                <w:sz w:val="18"/>
              </w:rPr>
            </w:pPr>
            <w:r w:rsidRPr="00702B34">
              <w:rPr>
                <w:rFonts w:cs="Calibri"/>
                <w:sz w:val="18"/>
              </w:rPr>
              <w:t>[inne] (należy określić)</w:t>
            </w:r>
          </w:p>
        </w:tc>
        <w:tc>
          <w:tcPr>
            <w:tcW w:w="6677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01709" w:rsidRPr="00702B34" w:rsidRDefault="00A01709" w:rsidP="00ED0324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613CC" w:rsidRPr="00702B34" w:rsidTr="00702B34">
        <w:trPr>
          <w:trHeight w:val="849"/>
        </w:trPr>
        <w:tc>
          <w:tcPr>
            <w:tcW w:w="70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0FFF" w:rsidRPr="00857920" w:rsidRDefault="00481D89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 w:rsidRPr="008F172A">
              <w:rPr>
                <w:rFonts w:cs="Calibri"/>
                <w:i/>
                <w:color w:val="0070C0"/>
              </w:rPr>
              <w:lastRenderedPageBreak/>
              <w:t xml:space="preserve">Informacje należy podawać w sposób </w:t>
            </w:r>
            <w:r w:rsidRPr="008F172A">
              <w:rPr>
                <w:rFonts w:cs="Arial"/>
                <w:i/>
                <w:color w:val="0070C0"/>
              </w:rPr>
              <w:t>zwięzły,</w:t>
            </w:r>
            <w:r w:rsidRPr="008F172A">
              <w:rPr>
                <w:rFonts w:cs="Calibri"/>
                <w:i/>
                <w:color w:val="0070C0"/>
              </w:rPr>
              <w:t xml:space="preserve"> </w:t>
            </w:r>
            <w:r w:rsidRPr="008F172A">
              <w:rPr>
                <w:rFonts w:cs="Arial"/>
                <w:i/>
                <w:color w:val="0070C0"/>
              </w:rPr>
              <w:t>dla całego sektora, bez podziału na poszczególne projekty czy kontrole. Należy w</w:t>
            </w:r>
            <w:r w:rsidRPr="008F172A">
              <w:rPr>
                <w:rFonts w:cs="Calibri"/>
                <w:i/>
                <w:color w:val="0070C0"/>
              </w:rPr>
              <w:t>ybrać z ww. katalogu przypadków lub z typologii ustaleń z Załącznika 2 do Wytycznych KE EGESIF _15-0008-05 z dn. 3/12/2018 dostępnej również w załączniku 10c do Zaleceń w zakresie kontroli.</w:t>
            </w:r>
            <w:r>
              <w:rPr>
                <w:rFonts w:cs="Calibri"/>
                <w:i/>
                <w:color w:val="0070C0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:rsidR="008A3210" w:rsidRPr="00857920" w:rsidRDefault="008A3210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</w:p>
          <w:p w:rsidR="004A58D3" w:rsidRPr="00857920" w:rsidRDefault="004A58D3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Calibri"/>
                <w:i/>
                <w:color w:val="0070C0"/>
              </w:rPr>
              <w:t>Dane należy pod</w:t>
            </w:r>
            <w:r w:rsidR="00384AB9" w:rsidRPr="00857920">
              <w:rPr>
                <w:rFonts w:cs="Calibri"/>
                <w:i/>
                <w:color w:val="0070C0"/>
              </w:rPr>
              <w:t>a</w:t>
            </w:r>
            <w:r w:rsidRPr="00857920">
              <w:rPr>
                <w:rFonts w:cs="Calibri"/>
                <w:i/>
                <w:color w:val="0070C0"/>
              </w:rPr>
              <w:t>wać syntetycznie, w punktach.</w:t>
            </w:r>
          </w:p>
        </w:tc>
      </w:tr>
    </w:tbl>
    <w:p w:rsidR="008825F4" w:rsidRDefault="008825F4" w:rsidP="00857920">
      <w:pPr>
        <w:spacing w:before="120" w:after="0"/>
        <w:rPr>
          <w:rFonts w:cs="Calibri"/>
        </w:rPr>
      </w:pPr>
    </w:p>
    <w:p w:rsidR="00CD61B7" w:rsidRDefault="002478DF" w:rsidP="00857920">
      <w:pPr>
        <w:spacing w:before="120" w:after="0"/>
        <w:rPr>
          <w:rFonts w:cs="Calibri"/>
        </w:rPr>
      </w:pPr>
      <w:r>
        <w:rPr>
          <w:rFonts w:cs="Calibri"/>
        </w:rPr>
        <w:t>K</w:t>
      </w:r>
      <w:r w:rsidR="00CD61B7">
        <w:rPr>
          <w:rFonts w:cs="Calibri"/>
        </w:rPr>
        <w:t xml:space="preserve">orekty (kwoty wycofane) nałożone w wyniku </w:t>
      </w:r>
      <w:r w:rsidR="00CD61B7" w:rsidRPr="00857920">
        <w:rPr>
          <w:rFonts w:cs="Calibri"/>
          <w:b/>
        </w:rPr>
        <w:t>kontroli administracyjnych</w:t>
      </w:r>
      <w:r w:rsidR="00CD61B7">
        <w:rPr>
          <w:rFonts w:cs="Calibri"/>
        </w:rPr>
        <w:t xml:space="preserve"> są wykazane w załączniku nr 2 do </w:t>
      </w:r>
      <w:r w:rsidR="00CD61B7" w:rsidRPr="00857920">
        <w:rPr>
          <w:rFonts w:cs="Calibri"/>
          <w:i/>
        </w:rPr>
        <w:t>Podsumowania</w:t>
      </w:r>
      <w:r w:rsidR="006634F3">
        <w:rPr>
          <w:rFonts w:cs="Calibri"/>
        </w:rPr>
        <w:t>.</w:t>
      </w:r>
    </w:p>
    <w:p w:rsidR="008A3210" w:rsidRPr="000E369A" w:rsidRDefault="00FD7569" w:rsidP="00702B34">
      <w:pPr>
        <w:spacing w:after="0"/>
        <w:jc w:val="both"/>
        <w:rPr>
          <w:rFonts w:cs="Calibri"/>
          <w:b/>
        </w:rPr>
      </w:pPr>
      <w:r w:rsidRPr="00292587">
        <w:rPr>
          <w:rFonts w:cs="Calibri"/>
          <w:b/>
        </w:rPr>
        <w:t xml:space="preserve">I.C. </w:t>
      </w:r>
      <w:r w:rsidR="006E3631" w:rsidRPr="00292587">
        <w:rPr>
          <w:rFonts w:cs="Calibri"/>
          <w:b/>
        </w:rPr>
        <w:t>Podsumowanie kontroli przeprowadzonych w zakresie wydatków w odniesieniu do roku obrachunkowego kończącego się w dn</w:t>
      </w:r>
      <w:r w:rsidR="00C157A8" w:rsidRPr="002401C1">
        <w:rPr>
          <w:rFonts w:cs="Calibri"/>
          <w:b/>
        </w:rPr>
        <w:t>.</w:t>
      </w:r>
      <w:r w:rsidR="006E3631" w:rsidRPr="000E369A">
        <w:rPr>
          <w:rFonts w:cs="Calibri"/>
          <w:b/>
        </w:rPr>
        <w:t>30 czerwca</w:t>
      </w:r>
      <w:r w:rsidR="00C157A8" w:rsidRPr="002401C1">
        <w:rPr>
          <w:rFonts w:cs="Calibri"/>
          <w:b/>
        </w:rPr>
        <w:t xml:space="preserve"> ..r.</w:t>
      </w:r>
      <w:r w:rsidR="006E3631" w:rsidRPr="000E369A">
        <w:rPr>
          <w:rFonts w:cs="Calibri"/>
          <w:b/>
        </w:rPr>
        <w:t xml:space="preserve"> </w:t>
      </w:r>
      <w:r w:rsidR="006E3631" w:rsidRPr="00702B34">
        <w:rPr>
          <w:rFonts w:cs="Calibri"/>
          <w:b/>
          <w:bCs/>
          <w:u w:val="single"/>
        </w:rPr>
        <w:t>kontrole na miejscu</w:t>
      </w:r>
      <w:r w:rsidR="006E3631" w:rsidRPr="000E369A">
        <w:rPr>
          <w:rFonts w:cs="Calibri"/>
          <w:b/>
          <w:bCs/>
        </w:rPr>
        <w:t xml:space="preserve"> </w:t>
      </w:r>
      <w:r w:rsidR="006E3631" w:rsidRPr="000E369A">
        <w:rPr>
          <w:rFonts w:cs="Calibri"/>
          <w:b/>
        </w:rPr>
        <w:t xml:space="preserve">zgodnie z art. 125 ust. 5 lit. b) RWP </w:t>
      </w:r>
      <w:r w:rsidR="008A3210" w:rsidRPr="000E369A">
        <w:rPr>
          <w:rFonts w:cs="Calibri"/>
          <w:b/>
        </w:rPr>
        <w:t xml:space="preserve"> </w:t>
      </w:r>
    </w:p>
    <w:p w:rsidR="00C157A8" w:rsidRPr="002401C1" w:rsidRDefault="00C157A8" w:rsidP="00702B34">
      <w:pPr>
        <w:spacing w:after="0"/>
        <w:ind w:firstLine="708"/>
        <w:jc w:val="both"/>
        <w:rPr>
          <w:rFonts w:cs="Calibri"/>
          <w:b/>
        </w:rPr>
      </w:pPr>
    </w:p>
    <w:p w:rsidR="008A3210" w:rsidRPr="002401C1" w:rsidRDefault="00292587" w:rsidP="00702B3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  <w:r w:rsidR="009B55DA" w:rsidRPr="000E369A">
        <w:rPr>
          <w:rFonts w:cs="Calibri"/>
          <w:b/>
        </w:rPr>
        <w:t xml:space="preserve">Tabela </w:t>
      </w:r>
      <w:r w:rsidR="00086FA7" w:rsidRPr="002401C1">
        <w:rPr>
          <w:rFonts w:cs="Calibri"/>
          <w:b/>
        </w:rPr>
        <w:t>C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556502" w:rsidRPr="002401C1" w:rsidTr="00AD2972">
        <w:tc>
          <w:tcPr>
            <w:tcW w:w="13750" w:type="dxa"/>
            <w:tcBorders>
              <w:bottom w:val="single" w:sz="4" w:space="0" w:color="auto"/>
            </w:tcBorders>
            <w:shd w:val="clear" w:color="auto" w:fill="D9D9D9"/>
          </w:tcPr>
          <w:p w:rsidR="00556502" w:rsidRPr="00870FFF" w:rsidRDefault="00556502" w:rsidP="00C53F27">
            <w:pPr>
              <w:spacing w:after="0"/>
              <w:rPr>
                <w:rFonts w:cs="Calibri"/>
                <w:b/>
              </w:rPr>
            </w:pPr>
            <w:r w:rsidRPr="00870FFF">
              <w:rPr>
                <w:rFonts w:cs="Calibri"/>
                <w:b/>
              </w:rPr>
              <w:t>Całkowita liczba przeprowadzonych kontroli na miejscu</w:t>
            </w:r>
            <w:r w:rsidR="00677785" w:rsidRPr="00870FFF">
              <w:rPr>
                <w:rFonts w:cs="Calibri"/>
                <w:b/>
              </w:rPr>
              <w:t xml:space="preserve"> i krótki opis</w:t>
            </w:r>
          </w:p>
        </w:tc>
      </w:tr>
      <w:tr w:rsidR="00556502" w:rsidRPr="002401C1" w:rsidTr="00AD2972">
        <w:tc>
          <w:tcPr>
            <w:tcW w:w="13750" w:type="dxa"/>
            <w:shd w:val="clear" w:color="auto" w:fill="auto"/>
          </w:tcPr>
          <w:p w:rsidR="001B3E03" w:rsidRPr="000D0EE8" w:rsidRDefault="001B3E03" w:rsidP="001B3E03">
            <w:pPr>
              <w:pStyle w:val="Tekstprzypisudolnego"/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>Należy przedstawić następujące informacje:</w:t>
            </w:r>
          </w:p>
          <w:p w:rsidR="001B3E03" w:rsidRPr="000D0EE8" w:rsidRDefault="001B3E03" w:rsidP="001B3E03">
            <w:pPr>
              <w:pStyle w:val="Tekstprzypisudolnego"/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 xml:space="preserve">1)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>liczbę i numery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 kontroli </w:t>
            </w:r>
            <w:r>
              <w:rPr>
                <w:i/>
                <w:color w:val="0070C0"/>
                <w:sz w:val="22"/>
                <w:szCs w:val="22"/>
              </w:rPr>
              <w:t>– zakończonych w trakcie trwania zamykanego roku obrachunkowego (do 30 czerwca)</w:t>
            </w:r>
            <w:r w:rsidRPr="000D0EE8">
              <w:rPr>
                <w:i/>
                <w:color w:val="0070C0"/>
                <w:sz w:val="22"/>
                <w:szCs w:val="22"/>
              </w:rPr>
              <w:t>,</w:t>
            </w:r>
          </w:p>
          <w:p w:rsidR="001B3E03" w:rsidRPr="000D0EE8" w:rsidRDefault="001B3E03" w:rsidP="001B3E03">
            <w:pPr>
              <w:pStyle w:val="Tekstprzypisudolnego"/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 xml:space="preserve">2)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>liczbę i numery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 kontroli </w:t>
            </w:r>
            <w:r>
              <w:rPr>
                <w:i/>
                <w:color w:val="0070C0"/>
                <w:sz w:val="22"/>
                <w:szCs w:val="22"/>
              </w:rPr>
              <w:t xml:space="preserve">– zakończonych 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 po zakończeniu roku obrachunkowego</w:t>
            </w:r>
            <w:r>
              <w:rPr>
                <w:i/>
                <w:color w:val="0070C0"/>
                <w:sz w:val="22"/>
                <w:szCs w:val="22"/>
              </w:rPr>
              <w:t xml:space="preserve"> (po 30 czerwca)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, </w:t>
            </w:r>
          </w:p>
          <w:p w:rsidR="001B3E03" w:rsidRDefault="001B3E03" w:rsidP="001B3E03">
            <w:pPr>
              <w:pStyle w:val="Tekstprzypisudolnego"/>
              <w:spacing w:before="120" w:after="120" w:line="240" w:lineRule="auto"/>
              <w:rPr>
                <w:rFonts w:cs="Calibri"/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 xml:space="preserve">3)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 xml:space="preserve">liczbę i numery </w:t>
            </w:r>
            <w:r>
              <w:rPr>
                <w:b/>
                <w:i/>
                <w:color w:val="0070C0"/>
                <w:sz w:val="22"/>
                <w:szCs w:val="22"/>
              </w:rPr>
              <w:t xml:space="preserve">projektów, 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których dotyczą kontrole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>niezakończone</w:t>
            </w:r>
            <w:r w:rsidRPr="00D92209">
              <w:rPr>
                <w:i/>
                <w:color w:val="0070C0"/>
                <w:sz w:val="22"/>
                <w:szCs w:val="22"/>
              </w:rPr>
              <w:t xml:space="preserve"> do momentu sporządzenia</w:t>
            </w:r>
            <w:r>
              <w:rPr>
                <w:i/>
                <w:color w:val="0070C0"/>
                <w:sz w:val="22"/>
                <w:szCs w:val="22"/>
              </w:rPr>
              <w:t xml:space="preserve"> podsumowania/</w:t>
            </w:r>
            <w:r w:rsidRPr="00D92209">
              <w:rPr>
                <w:i/>
                <w:color w:val="0070C0"/>
                <w:sz w:val="22"/>
                <w:szCs w:val="22"/>
              </w:rPr>
              <w:t xml:space="preserve"> aktualizacji podsumowania</w:t>
            </w:r>
            <w:r>
              <w:rPr>
                <w:i/>
                <w:color w:val="0070C0"/>
                <w:sz w:val="22"/>
                <w:szCs w:val="22"/>
              </w:rPr>
              <w:t xml:space="preserve">.  Dodatkowo należy wskazać, czy </w:t>
            </w:r>
            <w:r w:rsidRPr="0026704D">
              <w:rPr>
                <w:i/>
                <w:color w:val="0070C0"/>
                <w:sz w:val="22"/>
                <w:szCs w:val="22"/>
              </w:rPr>
              <w:t xml:space="preserve">wstępna ocena </w:t>
            </w:r>
            <w:r w:rsidRPr="0026704D">
              <w:rPr>
                <w:rFonts w:cs="Calibri"/>
                <w:i/>
                <w:color w:val="0070C0"/>
                <w:sz w:val="22"/>
                <w:szCs w:val="22"/>
              </w:rPr>
              <w:t>wskazuje na wystąpienie nieprawidłowości.</w:t>
            </w:r>
            <w:r>
              <w:rPr>
                <w:rFonts w:cs="Calibri"/>
                <w:i/>
                <w:color w:val="0070C0"/>
                <w:sz w:val="22"/>
                <w:szCs w:val="22"/>
              </w:rPr>
              <w:t xml:space="preserve"> Jeśli tak, to na etapie aktualizacji podsumowania należy założyć ROP „ostrożnościowe”, wskazując jako podstawa decyzji o zwrocie „wyłączenie z RZW (art.137.21 CPR)”.</w:t>
            </w:r>
          </w:p>
          <w:p w:rsidR="001B3E03" w:rsidRDefault="001B3E03" w:rsidP="001B3E03">
            <w:pPr>
              <w:pStyle w:val="Tekstprzypisudolnego"/>
              <w:spacing w:before="120" w:after="120" w:line="240" w:lineRule="auto"/>
              <w:rPr>
                <w:rFonts w:cs="Calibri"/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We wszystkich ww. przypadkach należy wykazać </w:t>
            </w:r>
            <w:r w:rsidR="00085279">
              <w:rPr>
                <w:b/>
                <w:i/>
                <w:color w:val="0070C0"/>
                <w:sz w:val="22"/>
                <w:szCs w:val="22"/>
              </w:rPr>
              <w:t xml:space="preserve"> wszystkie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 xml:space="preserve">kontrole na miejscu dotyczące wydatków zadeklarowanych w </w:t>
            </w:r>
            <w:r w:rsidR="00085279">
              <w:rPr>
                <w:b/>
                <w:i/>
                <w:color w:val="0070C0"/>
                <w:sz w:val="22"/>
                <w:szCs w:val="22"/>
              </w:rPr>
              <w:t xml:space="preserve">rozliczanym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>roku obrachunkowym</w:t>
            </w:r>
            <w:r w:rsidR="00085279">
              <w:rPr>
                <w:i/>
                <w:color w:val="0070C0"/>
                <w:sz w:val="22"/>
                <w:szCs w:val="22"/>
              </w:rPr>
              <w:t xml:space="preserve">, niezależnie od tego w ramach którego SPK są lub zostały zrealizowane. </w:t>
            </w:r>
            <w:r>
              <w:rPr>
                <w:i/>
                <w:color w:val="0070C0"/>
                <w:sz w:val="22"/>
                <w:szCs w:val="22"/>
              </w:rPr>
              <w:t xml:space="preserve"> </w:t>
            </w:r>
          </w:p>
          <w:p w:rsidR="001B3E03" w:rsidRDefault="001B3E03" w:rsidP="00857920">
            <w:pPr>
              <w:pStyle w:val="Tekstprzypisudolnego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i/>
                <w:color w:val="0070C0"/>
                <w:sz w:val="22"/>
                <w:szCs w:val="22"/>
              </w:rPr>
              <w:t xml:space="preserve">Jeżeli dana IP wdraża więcej niż jedną oś priorytetową, należy podać liczbę kontroli </w:t>
            </w:r>
            <w:r w:rsidRPr="000D0EE8">
              <w:rPr>
                <w:rFonts w:cs="Calibri"/>
                <w:b/>
                <w:i/>
                <w:color w:val="0070C0"/>
                <w:sz w:val="22"/>
                <w:szCs w:val="22"/>
              </w:rPr>
              <w:t>w podziale na osie priorytetowe.</w:t>
            </w:r>
          </w:p>
        </w:tc>
      </w:tr>
      <w:tr w:rsidR="009F0B14" w:rsidRPr="00702B34" w:rsidTr="00AD2972">
        <w:tc>
          <w:tcPr>
            <w:tcW w:w="13750" w:type="dxa"/>
            <w:tcBorders>
              <w:bottom w:val="single" w:sz="4" w:space="0" w:color="auto"/>
            </w:tcBorders>
            <w:shd w:val="clear" w:color="auto" w:fill="D9D9D9"/>
          </w:tcPr>
          <w:p w:rsidR="00384AB9" w:rsidRDefault="008A3210" w:rsidP="00702B34">
            <w:pPr>
              <w:spacing w:after="0"/>
              <w:rPr>
                <w:rFonts w:cs="Calibri"/>
                <w:b/>
              </w:rPr>
            </w:pPr>
            <w:r w:rsidRPr="000E369A">
              <w:rPr>
                <w:rFonts w:cs="Calibri"/>
                <w:b/>
              </w:rPr>
              <w:t>Opis przyjętej metodyki</w:t>
            </w:r>
            <w:r w:rsidR="004F2024" w:rsidRPr="00702B34">
              <w:rPr>
                <w:rFonts w:cs="Calibri"/>
                <w:b/>
              </w:rPr>
              <w:t>, celu kontroli, aspektów objętych kontrolą</w:t>
            </w:r>
            <w:r w:rsidR="00677785">
              <w:rPr>
                <w:rFonts w:cs="Calibri"/>
                <w:b/>
              </w:rPr>
              <w:t xml:space="preserve">. </w:t>
            </w:r>
          </w:p>
          <w:p w:rsidR="008A3210" w:rsidRPr="000E369A" w:rsidRDefault="00677785" w:rsidP="00702B3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</w:t>
            </w:r>
            <w:r w:rsidR="004F2024" w:rsidRPr="00702B34">
              <w:rPr>
                <w:rFonts w:cs="Calibri"/>
                <w:b/>
              </w:rPr>
              <w:t xml:space="preserve"> przypadku zmiany metodyki w niniejszej sekcji rocznego podsumowania należy tu zamieścić zaktualizowane informacje</w:t>
            </w:r>
            <w:r>
              <w:rPr>
                <w:rFonts w:cs="Calibri"/>
                <w:b/>
              </w:rPr>
              <w:t>.</w:t>
            </w:r>
          </w:p>
        </w:tc>
      </w:tr>
      <w:tr w:rsidR="00086FA7" w:rsidRPr="002401C1" w:rsidTr="00AD2972">
        <w:tc>
          <w:tcPr>
            <w:tcW w:w="13750" w:type="dxa"/>
            <w:shd w:val="clear" w:color="auto" w:fill="auto"/>
          </w:tcPr>
          <w:p w:rsidR="00384AB9" w:rsidRPr="00857920" w:rsidRDefault="00384AB9" w:rsidP="00384AB9">
            <w:pPr>
              <w:spacing w:after="0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Calibri"/>
                <w:i/>
                <w:color w:val="0070C0"/>
              </w:rPr>
              <w:t>Czy w porównaniu do poprzedniego okresu obrachunkowego metodyka ulegała zmianie?</w:t>
            </w:r>
          </w:p>
          <w:p w:rsidR="00384AB9" w:rsidRPr="00857920" w:rsidRDefault="00384AB9" w:rsidP="00384AB9">
            <w:pPr>
              <w:spacing w:after="0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Calibri"/>
                <w:i/>
                <w:color w:val="0070C0"/>
              </w:rPr>
              <w:t>Jeśli tak - należy wskazać różnice.</w:t>
            </w:r>
          </w:p>
          <w:p w:rsidR="00C33BC5" w:rsidRDefault="00384AB9" w:rsidP="00F43F2B">
            <w:pPr>
              <w:spacing w:after="0"/>
              <w:jc w:val="both"/>
              <w:rPr>
                <w:rFonts w:cs="Calibri"/>
                <w:b/>
              </w:rPr>
            </w:pPr>
            <w:r w:rsidRPr="00857920">
              <w:rPr>
                <w:rFonts w:cs="Calibri"/>
                <w:i/>
                <w:color w:val="0070C0"/>
              </w:rPr>
              <w:t>Jeśli nie – należy podać informację</w:t>
            </w:r>
            <w:r w:rsidR="00272F10" w:rsidRPr="00857920">
              <w:rPr>
                <w:rFonts w:cs="Calibri"/>
                <w:i/>
                <w:color w:val="0070C0"/>
              </w:rPr>
              <w:t>:</w:t>
            </w:r>
            <w:r w:rsidRPr="00857920">
              <w:rPr>
                <w:rFonts w:cs="Calibri"/>
                <w:i/>
                <w:color w:val="0070C0"/>
              </w:rPr>
              <w:t xml:space="preserve"> „bez zmian w porównaniu do poprzedniego okresu obrachunkowego” </w:t>
            </w:r>
          </w:p>
          <w:p w:rsidR="00870FFF" w:rsidRPr="002401C1" w:rsidRDefault="00870FFF" w:rsidP="00556502">
            <w:pPr>
              <w:spacing w:after="0"/>
              <w:rPr>
                <w:rFonts w:cs="Calibri"/>
                <w:b/>
              </w:rPr>
            </w:pPr>
          </w:p>
        </w:tc>
      </w:tr>
    </w:tbl>
    <w:p w:rsidR="00C33BC5" w:rsidRDefault="00C33BC5"/>
    <w:p w:rsidR="00C33BC5" w:rsidRDefault="00C33BC5"/>
    <w:p w:rsidR="008825F4" w:rsidRDefault="008825F4"/>
    <w:p w:rsidR="00C33BC5" w:rsidRDefault="00C33BC5"/>
    <w:p w:rsidR="00D27224" w:rsidRDefault="00D2722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29"/>
        <w:gridCol w:w="6677"/>
      </w:tblGrid>
      <w:tr w:rsidR="009F0B14" w:rsidRPr="00702B34" w:rsidTr="00702B34">
        <w:trPr>
          <w:trHeight w:val="323"/>
        </w:trPr>
        <w:tc>
          <w:tcPr>
            <w:tcW w:w="7073" w:type="dxa"/>
            <w:gridSpan w:val="2"/>
            <w:shd w:val="clear" w:color="auto" w:fill="D9D9D9"/>
          </w:tcPr>
          <w:p w:rsidR="009B55DA" w:rsidRPr="00702B34" w:rsidRDefault="009B55DA" w:rsidP="000F75E3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Główne wyniki i rodzaj wykrytych błędów</w:t>
            </w: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77" w:type="dxa"/>
            <w:vMerge w:val="restart"/>
            <w:shd w:val="clear" w:color="auto" w:fill="D9D9D9"/>
          </w:tcPr>
          <w:p w:rsidR="009B55DA" w:rsidRPr="000E369A" w:rsidRDefault="009B55DA" w:rsidP="00623EE2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>Wyciągnięte wnioski i podjęte lub planowane działania naprawcze</w:t>
            </w:r>
            <w:r w:rsidR="00086FA7" w:rsidRPr="002401C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Pr="000E369A">
              <w:rPr>
                <w:rFonts w:ascii="Calibri" w:hAnsi="Calibri" w:cs="Calibri"/>
                <w:color w:val="auto"/>
                <w:sz w:val="22"/>
                <w:szCs w:val="22"/>
              </w:rPr>
              <w:t>w zależności od charakteru nieprawidłowości, tj. charakteru indywi</w:t>
            </w:r>
            <w:r w:rsidRPr="00292587">
              <w:rPr>
                <w:rFonts w:ascii="Calibri" w:hAnsi="Calibri" w:cs="Calibri"/>
                <w:color w:val="auto"/>
                <w:sz w:val="22"/>
                <w:szCs w:val="22"/>
              </w:rPr>
              <w:t>dualnego lub systemowego</w:t>
            </w:r>
            <w:r w:rsidR="00086FA7" w:rsidRPr="002401C1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9F0B14" w:rsidRPr="00702B34" w:rsidTr="00702B34">
        <w:trPr>
          <w:trHeight w:val="2115"/>
        </w:trPr>
        <w:tc>
          <w:tcPr>
            <w:tcW w:w="3544" w:type="dxa"/>
            <w:shd w:val="clear" w:color="auto" w:fill="D9D9D9"/>
          </w:tcPr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Niekwalifikowalne projekty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Nieosiągnięte cele projektu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Niekwalifikowalne wydatki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Ścieżka audytu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Zamówienia publiczne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Pomoc państwa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Instrument finansowy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Operacje generujące dochód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Wiarygodność danych i wskaźników </w:t>
            </w:r>
          </w:p>
        </w:tc>
        <w:tc>
          <w:tcPr>
            <w:tcW w:w="3529" w:type="dxa"/>
            <w:shd w:val="clear" w:color="auto" w:fill="D9D9D9"/>
          </w:tcPr>
          <w:p w:rsidR="007D3FB5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Działania informacyjne i promocyjne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Aspekt środowiskowy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Formy kosztów uproszczonych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Trwałość operacji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Równouprawnienie płci, równe szanse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Niedyskryminacja </w:t>
            </w:r>
          </w:p>
          <w:p w:rsidR="009B55DA" w:rsidRPr="00702B34" w:rsidRDefault="009B55DA" w:rsidP="000F75E3">
            <w:pPr>
              <w:pStyle w:val="Default"/>
              <w:numPr>
                <w:ilvl w:val="0"/>
                <w:numId w:val="16"/>
              </w:numPr>
              <w:ind w:left="283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18"/>
                <w:szCs w:val="22"/>
              </w:rPr>
              <w:t xml:space="preserve">Należyte zarządzanie finansami </w:t>
            </w:r>
          </w:p>
          <w:p w:rsidR="009B55DA" w:rsidRPr="00702B34" w:rsidRDefault="009B55DA" w:rsidP="000F75E3">
            <w:pPr>
              <w:numPr>
                <w:ilvl w:val="0"/>
                <w:numId w:val="16"/>
              </w:numPr>
              <w:spacing w:after="0"/>
              <w:ind w:left="283"/>
              <w:jc w:val="both"/>
              <w:rPr>
                <w:rFonts w:cs="Calibri"/>
                <w:b/>
                <w:bCs/>
                <w:sz w:val="18"/>
              </w:rPr>
            </w:pPr>
            <w:r w:rsidRPr="00702B34">
              <w:rPr>
                <w:rFonts w:cs="Calibri"/>
                <w:sz w:val="18"/>
              </w:rPr>
              <w:t>[inne] (należy określić)</w:t>
            </w:r>
          </w:p>
        </w:tc>
        <w:tc>
          <w:tcPr>
            <w:tcW w:w="6677" w:type="dxa"/>
            <w:vMerge/>
            <w:shd w:val="clear" w:color="auto" w:fill="D9D9D9"/>
          </w:tcPr>
          <w:p w:rsidR="009B55DA" w:rsidRPr="00702B34" w:rsidRDefault="009B55DA" w:rsidP="003C1BD0">
            <w:pPr>
              <w:rPr>
                <w:rFonts w:cs="Calibri"/>
              </w:rPr>
            </w:pPr>
          </w:p>
        </w:tc>
      </w:tr>
      <w:tr w:rsidR="008A3210" w:rsidRPr="00702B34" w:rsidTr="00702B34">
        <w:tc>
          <w:tcPr>
            <w:tcW w:w="7073" w:type="dxa"/>
            <w:gridSpan w:val="2"/>
            <w:shd w:val="clear" w:color="auto" w:fill="auto"/>
          </w:tcPr>
          <w:p w:rsidR="00BA317A" w:rsidRPr="00085279" w:rsidRDefault="00481D89" w:rsidP="003A41F8">
            <w:pPr>
              <w:spacing w:before="120" w:after="0" w:line="240" w:lineRule="exact"/>
              <w:jc w:val="both"/>
              <w:rPr>
                <w:rFonts w:cs="Calibri"/>
                <w:b/>
                <w:i/>
                <w:color w:val="0070C0"/>
              </w:rPr>
            </w:pPr>
            <w:r w:rsidRPr="00085279">
              <w:rPr>
                <w:rFonts w:cs="Calibri"/>
                <w:i/>
                <w:color w:val="0070C0"/>
              </w:rPr>
              <w:t xml:space="preserve">Informacje należy podawać w sposób </w:t>
            </w:r>
            <w:r w:rsidRPr="00085279">
              <w:rPr>
                <w:rFonts w:cs="Arial"/>
                <w:i/>
                <w:color w:val="0070C0"/>
              </w:rPr>
              <w:t>zwięzły,</w:t>
            </w:r>
            <w:r w:rsidRPr="00085279">
              <w:rPr>
                <w:rFonts w:cs="Calibri"/>
                <w:i/>
                <w:color w:val="0070C0"/>
              </w:rPr>
              <w:t xml:space="preserve"> </w:t>
            </w:r>
            <w:r w:rsidRPr="00085279">
              <w:rPr>
                <w:rFonts w:cs="Arial"/>
                <w:i/>
                <w:color w:val="0070C0"/>
              </w:rPr>
              <w:t>dla całego sektora, bez podziału na poszczególne projekty czy kontrole. Należy w</w:t>
            </w:r>
            <w:r w:rsidRPr="00085279">
              <w:rPr>
                <w:rFonts w:cs="Calibri"/>
                <w:i/>
                <w:color w:val="0070C0"/>
              </w:rPr>
              <w:t>ybrać z ww. katalogu przypadków lub z typologii ustaleń z Załącznika 2 do Wytycznych KE EGESIF _15-0008-05 z dn. 3/12/2018 dostępnej również w załączniku 10c do Zaleceń w zakresie kontroli.</w:t>
            </w:r>
            <w:r>
              <w:rPr>
                <w:rFonts w:cs="Calibri"/>
                <w:i/>
                <w:color w:val="0070C0"/>
              </w:rPr>
              <w:t xml:space="preserve"> </w:t>
            </w:r>
          </w:p>
          <w:p w:rsidR="008A3210" w:rsidRPr="00085279" w:rsidRDefault="008A3210" w:rsidP="003A41F8">
            <w:pPr>
              <w:spacing w:before="120" w:after="0" w:line="240" w:lineRule="exact"/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6677" w:type="dxa"/>
            <w:shd w:val="clear" w:color="auto" w:fill="auto"/>
          </w:tcPr>
          <w:p w:rsidR="008A3210" w:rsidRPr="00085279" w:rsidRDefault="008A3210" w:rsidP="003A41F8">
            <w:pPr>
              <w:spacing w:before="120" w:after="0" w:line="240" w:lineRule="exact"/>
              <w:jc w:val="both"/>
              <w:rPr>
                <w:rFonts w:cs="Calibri"/>
                <w:b/>
                <w:i/>
                <w:color w:val="0070C0"/>
              </w:rPr>
            </w:pPr>
          </w:p>
          <w:p w:rsidR="008A3210" w:rsidRPr="00085279" w:rsidRDefault="00CD61B7" w:rsidP="003A41F8">
            <w:pPr>
              <w:spacing w:before="120" w:after="0" w:line="240" w:lineRule="exact"/>
              <w:jc w:val="both"/>
              <w:rPr>
                <w:rFonts w:cs="Calibri"/>
                <w:b/>
                <w:i/>
                <w:color w:val="0070C0"/>
              </w:rPr>
            </w:pPr>
            <w:r w:rsidRPr="00085279">
              <w:rPr>
                <w:rFonts w:cs="Calibri"/>
                <w:i/>
                <w:color w:val="0070C0"/>
              </w:rPr>
              <w:t>Dane należy pod</w:t>
            </w:r>
            <w:r w:rsidR="00387933" w:rsidRPr="00085279">
              <w:rPr>
                <w:rFonts w:cs="Calibri"/>
                <w:i/>
                <w:color w:val="0070C0"/>
              </w:rPr>
              <w:t>a</w:t>
            </w:r>
            <w:r w:rsidRPr="00085279">
              <w:rPr>
                <w:rFonts w:cs="Calibri"/>
                <w:i/>
                <w:color w:val="0070C0"/>
              </w:rPr>
              <w:t>wać syntetycznie, w punktach.</w:t>
            </w:r>
          </w:p>
        </w:tc>
      </w:tr>
    </w:tbl>
    <w:p w:rsidR="00CD61B7" w:rsidRDefault="00CD61B7" w:rsidP="00CD61B7">
      <w:pPr>
        <w:rPr>
          <w:rFonts w:cs="Calibri"/>
        </w:rPr>
      </w:pPr>
    </w:p>
    <w:p w:rsidR="00CD61B7" w:rsidRDefault="00CD61B7" w:rsidP="00CD61B7">
      <w:pPr>
        <w:rPr>
          <w:rFonts w:cs="Calibri"/>
        </w:rPr>
      </w:pPr>
      <w:r>
        <w:rPr>
          <w:rFonts w:cs="Calibri"/>
        </w:rPr>
        <w:t xml:space="preserve">Korekty (kwoty wycofane) nałożone w wyniku </w:t>
      </w:r>
      <w:r w:rsidRPr="00F43F2B">
        <w:rPr>
          <w:rFonts w:cs="Calibri"/>
          <w:b/>
        </w:rPr>
        <w:t>kontroli na miejscu</w:t>
      </w:r>
      <w:r>
        <w:rPr>
          <w:rFonts w:cs="Calibri"/>
        </w:rPr>
        <w:t xml:space="preserve"> </w:t>
      </w:r>
      <w:r w:rsidR="00C33BC5">
        <w:rPr>
          <w:rFonts w:cs="Calibri"/>
        </w:rPr>
        <w:t xml:space="preserve">są wykazane w załączniku nr 2 do </w:t>
      </w:r>
      <w:r w:rsidR="00C33BC5" w:rsidRPr="00F43F2B">
        <w:rPr>
          <w:rFonts w:cs="Calibri"/>
          <w:i/>
        </w:rPr>
        <w:t>Podsumowania</w:t>
      </w:r>
      <w:r w:rsidR="006634F3" w:rsidRPr="00F43F2B">
        <w:rPr>
          <w:rFonts w:cs="Calibri"/>
          <w:i/>
        </w:rPr>
        <w:t>.</w:t>
      </w:r>
    </w:p>
    <w:p w:rsidR="00677785" w:rsidRDefault="00677785"/>
    <w:p w:rsidR="00FD7569" w:rsidRPr="000E369A" w:rsidRDefault="00870FFF" w:rsidP="00702B34">
      <w:pPr>
        <w:spacing w:after="0"/>
        <w:jc w:val="both"/>
        <w:rPr>
          <w:rFonts w:cs="Calibri"/>
          <w:b/>
        </w:rPr>
      </w:pPr>
      <w:r>
        <w:rPr>
          <w:rFonts w:cs="Calibri"/>
          <w:b/>
          <w:i/>
        </w:rPr>
        <w:br w:type="page"/>
      </w:r>
      <w:r w:rsidR="00C157A8" w:rsidRPr="002401C1">
        <w:rPr>
          <w:rFonts w:cs="Calibri"/>
          <w:b/>
        </w:rPr>
        <w:lastRenderedPageBreak/>
        <w:t>I</w:t>
      </w:r>
      <w:r w:rsidR="00FD7569" w:rsidRPr="000E369A">
        <w:rPr>
          <w:rFonts w:cs="Calibri"/>
          <w:b/>
        </w:rPr>
        <w:t>.D. Podsumowanie kontroli procedur zawierania umów przeprowadzonych w ciągu roku obrachunkowego</w:t>
      </w:r>
    </w:p>
    <w:p w:rsidR="002C3F3B" w:rsidRDefault="00292587" w:rsidP="00702B3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</w:t>
      </w:r>
    </w:p>
    <w:p w:rsidR="00746BA0" w:rsidRDefault="00746BA0" w:rsidP="00702B34">
      <w:pPr>
        <w:spacing w:after="0"/>
        <w:jc w:val="both"/>
        <w:rPr>
          <w:rFonts w:cs="Calibri"/>
          <w:b/>
        </w:rPr>
      </w:pPr>
      <w:r w:rsidRPr="000E369A">
        <w:rPr>
          <w:rFonts w:cs="Calibri"/>
          <w:b/>
        </w:rPr>
        <w:t>Tabela</w:t>
      </w:r>
      <w:r w:rsidR="00677785" w:rsidRPr="002401C1">
        <w:rPr>
          <w:rFonts w:cs="Calibri"/>
          <w:b/>
        </w:rPr>
        <w:t xml:space="preserve"> 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6677"/>
      </w:tblGrid>
      <w:tr w:rsidR="009F0B14" w:rsidRPr="00702B34" w:rsidTr="00702B34">
        <w:tc>
          <w:tcPr>
            <w:tcW w:w="13750" w:type="dxa"/>
            <w:gridSpan w:val="2"/>
            <w:shd w:val="clear" w:color="auto" w:fill="D9D9D9"/>
          </w:tcPr>
          <w:p w:rsidR="00677785" w:rsidRPr="00677785" w:rsidRDefault="00677785" w:rsidP="00677785">
            <w:pPr>
              <w:spacing w:after="0"/>
              <w:rPr>
                <w:rFonts w:cs="Calibri"/>
                <w:i/>
              </w:rPr>
            </w:pPr>
            <w:r w:rsidRPr="00870FFF">
              <w:rPr>
                <w:rFonts w:cs="Calibri"/>
                <w:i/>
              </w:rPr>
              <w:t>K</w:t>
            </w:r>
            <w:r w:rsidRPr="003C28C9">
              <w:rPr>
                <w:rFonts w:cs="Calibri"/>
                <w:i/>
              </w:rPr>
              <w:t>r</w:t>
            </w:r>
            <w:r w:rsidRPr="00677785">
              <w:rPr>
                <w:rFonts w:cs="Calibri"/>
                <w:i/>
              </w:rPr>
              <w:t>ótki opis lub podsumowanie w zakresie:</w:t>
            </w:r>
          </w:p>
          <w:p w:rsidR="00677785" w:rsidRPr="00677785" w:rsidRDefault="00677785" w:rsidP="00702B34">
            <w:pPr>
              <w:numPr>
                <w:ilvl w:val="0"/>
                <w:numId w:val="22"/>
              </w:numPr>
              <w:spacing w:after="0"/>
              <w:ind w:left="708" w:hanging="425"/>
              <w:rPr>
                <w:rFonts w:cs="Calibri"/>
                <w:i/>
              </w:rPr>
            </w:pPr>
            <w:r w:rsidRPr="00677785">
              <w:rPr>
                <w:rFonts w:cs="Calibri"/>
                <w:i/>
              </w:rPr>
              <w:t xml:space="preserve">przyjętej </w:t>
            </w:r>
            <w:r w:rsidR="003C28C9">
              <w:rPr>
                <w:rFonts w:cs="Calibri"/>
                <w:i/>
              </w:rPr>
              <w:t>metodyki</w:t>
            </w:r>
            <w:r w:rsidR="003C28C9" w:rsidRPr="00677785">
              <w:rPr>
                <w:rFonts w:cs="Calibri"/>
                <w:i/>
              </w:rPr>
              <w:t xml:space="preserve"> </w:t>
            </w:r>
            <w:r w:rsidRPr="00677785">
              <w:rPr>
                <w:rFonts w:cs="Calibri"/>
                <w:i/>
              </w:rPr>
              <w:t>kontroli oraz wykonanej analizy ryzyka: weryfikacja każdego zamówienia vs. weryfikacja na próbie (sposób doboru próby);</w:t>
            </w:r>
          </w:p>
          <w:p w:rsidR="00677785" w:rsidRPr="000E369A" w:rsidRDefault="00677785" w:rsidP="00C53F27">
            <w:pPr>
              <w:numPr>
                <w:ilvl w:val="0"/>
                <w:numId w:val="22"/>
              </w:numPr>
              <w:spacing w:after="0"/>
              <w:ind w:left="708" w:hanging="425"/>
              <w:rPr>
                <w:rFonts w:cs="Calibri"/>
                <w:b/>
              </w:rPr>
            </w:pPr>
            <w:r w:rsidRPr="00677785">
              <w:rPr>
                <w:rFonts w:cs="Calibri"/>
                <w:i/>
              </w:rPr>
              <w:t xml:space="preserve">przeprowadzonych działań określonych w </w:t>
            </w:r>
            <w:proofErr w:type="spellStart"/>
            <w:r w:rsidR="007D3FB5">
              <w:rPr>
                <w:rFonts w:cs="Calibri"/>
                <w:i/>
              </w:rPr>
              <w:t>pod</w:t>
            </w:r>
            <w:r w:rsidRPr="003C28C9">
              <w:rPr>
                <w:rFonts w:cs="Calibri"/>
                <w:i/>
              </w:rPr>
              <w:t>rozdz</w:t>
            </w:r>
            <w:proofErr w:type="spellEnd"/>
            <w:r w:rsidRPr="003C28C9">
              <w:rPr>
                <w:rFonts w:cs="Calibri"/>
                <w:i/>
              </w:rPr>
              <w:t xml:space="preserve">. </w:t>
            </w:r>
            <w:r w:rsidR="007D3FB5">
              <w:rPr>
                <w:rFonts w:cs="Calibri"/>
                <w:i/>
              </w:rPr>
              <w:t>7.3</w:t>
            </w:r>
            <w:r w:rsidRPr="00870FFF">
              <w:rPr>
                <w:rFonts w:cs="Calibri"/>
                <w:i/>
              </w:rPr>
              <w:t xml:space="preserve"> </w:t>
            </w:r>
            <w:r w:rsidR="007D3FB5">
              <w:rPr>
                <w:rFonts w:cs="Calibri"/>
                <w:i/>
              </w:rPr>
              <w:t>Z</w:t>
            </w:r>
            <w:r w:rsidRPr="00870FFF">
              <w:rPr>
                <w:rFonts w:cs="Calibri"/>
                <w:i/>
              </w:rPr>
              <w:t>aleceń</w:t>
            </w:r>
            <w:r w:rsidRPr="003C28C9">
              <w:rPr>
                <w:rFonts w:cs="Calibri"/>
                <w:i/>
              </w:rPr>
              <w:t xml:space="preserve"> oraz wniosków z nich płynących oraz opis przyjętej metodyki określonej </w:t>
            </w:r>
            <w:r w:rsidRPr="00870FFF">
              <w:rPr>
                <w:rFonts w:cs="Calibri"/>
                <w:i/>
              </w:rPr>
              <w:t xml:space="preserve">w </w:t>
            </w:r>
            <w:proofErr w:type="spellStart"/>
            <w:r w:rsidR="007D3FB5">
              <w:rPr>
                <w:rFonts w:cs="Calibri"/>
                <w:i/>
              </w:rPr>
              <w:t>pod</w:t>
            </w:r>
            <w:r w:rsidRPr="00870FFF">
              <w:rPr>
                <w:rFonts w:cs="Calibri"/>
                <w:i/>
              </w:rPr>
              <w:t>rozdz</w:t>
            </w:r>
            <w:proofErr w:type="spellEnd"/>
            <w:r w:rsidRPr="00870FFF">
              <w:rPr>
                <w:rFonts w:cs="Calibri"/>
                <w:i/>
              </w:rPr>
              <w:t xml:space="preserve">. </w:t>
            </w:r>
            <w:r w:rsidR="007D3FB5">
              <w:rPr>
                <w:rFonts w:cs="Calibri"/>
                <w:i/>
              </w:rPr>
              <w:t>5.6</w:t>
            </w:r>
            <w:r w:rsidRPr="00870FFF">
              <w:rPr>
                <w:rFonts w:cs="Calibri"/>
                <w:i/>
              </w:rPr>
              <w:t xml:space="preserve"> zaleceń;</w:t>
            </w:r>
          </w:p>
        </w:tc>
      </w:tr>
      <w:tr w:rsidR="00746BA0" w:rsidRPr="00702B34" w:rsidTr="00702B34">
        <w:tc>
          <w:tcPr>
            <w:tcW w:w="13750" w:type="dxa"/>
            <w:gridSpan w:val="2"/>
            <w:shd w:val="clear" w:color="auto" w:fill="auto"/>
          </w:tcPr>
          <w:p w:rsidR="002C3F3B" w:rsidRPr="000D0EE8" w:rsidRDefault="002C3F3B" w:rsidP="002C3F3B">
            <w:pPr>
              <w:pStyle w:val="Tekstprzypisudolnego"/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>Należy przedstawić następujące informacje:</w:t>
            </w:r>
          </w:p>
          <w:p w:rsidR="002C3F3B" w:rsidRPr="000D0EE8" w:rsidRDefault="002C3F3B" w:rsidP="002C3F3B">
            <w:pPr>
              <w:pStyle w:val="Tekstprzypisudolnego"/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 xml:space="preserve">1)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>liczbę i numery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 kontroli </w:t>
            </w:r>
            <w:r>
              <w:rPr>
                <w:i/>
                <w:color w:val="0070C0"/>
                <w:sz w:val="22"/>
                <w:szCs w:val="22"/>
              </w:rPr>
              <w:t>– zakończonych w trakcie trwania zamykanego roku obrachunkowego (do 30 czerwca)</w:t>
            </w:r>
            <w:r w:rsidRPr="000D0EE8">
              <w:rPr>
                <w:i/>
                <w:color w:val="0070C0"/>
                <w:sz w:val="22"/>
                <w:szCs w:val="22"/>
              </w:rPr>
              <w:t>,</w:t>
            </w:r>
          </w:p>
          <w:p w:rsidR="002C3F3B" w:rsidRPr="000D0EE8" w:rsidRDefault="002C3F3B" w:rsidP="002C3F3B">
            <w:pPr>
              <w:pStyle w:val="Tekstprzypisudolnego"/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 xml:space="preserve">2)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>liczbę i numery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 kontroli </w:t>
            </w:r>
            <w:r>
              <w:rPr>
                <w:i/>
                <w:color w:val="0070C0"/>
                <w:sz w:val="22"/>
                <w:szCs w:val="22"/>
              </w:rPr>
              <w:t xml:space="preserve">– zakończonych </w:t>
            </w:r>
            <w:r w:rsidRPr="000D0EE8">
              <w:rPr>
                <w:i/>
                <w:color w:val="0070C0"/>
                <w:sz w:val="22"/>
                <w:szCs w:val="22"/>
              </w:rPr>
              <w:t>po zakończeniu roku obrachunkowego</w:t>
            </w:r>
            <w:r>
              <w:rPr>
                <w:i/>
                <w:color w:val="0070C0"/>
                <w:sz w:val="22"/>
                <w:szCs w:val="22"/>
              </w:rPr>
              <w:t xml:space="preserve"> (po 30 czerwca)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, </w:t>
            </w:r>
          </w:p>
          <w:p w:rsidR="002C3F3B" w:rsidRDefault="002C3F3B" w:rsidP="002C3F3B">
            <w:pPr>
              <w:pStyle w:val="Tekstprzypisudolnego"/>
              <w:spacing w:before="120" w:after="120" w:line="240" w:lineRule="auto"/>
              <w:rPr>
                <w:rFonts w:cs="Calibri"/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 xml:space="preserve">3)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 xml:space="preserve">liczbę i numery </w:t>
            </w:r>
            <w:r>
              <w:rPr>
                <w:b/>
                <w:i/>
                <w:color w:val="0070C0"/>
                <w:sz w:val="22"/>
                <w:szCs w:val="22"/>
              </w:rPr>
              <w:t xml:space="preserve">projektów, 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których dotyczą kontrole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>niezakończone</w:t>
            </w:r>
            <w:r w:rsidRPr="00D92209">
              <w:rPr>
                <w:i/>
                <w:color w:val="0070C0"/>
                <w:sz w:val="22"/>
                <w:szCs w:val="22"/>
              </w:rPr>
              <w:t xml:space="preserve"> do momentu sporządzenia</w:t>
            </w:r>
            <w:r>
              <w:rPr>
                <w:i/>
                <w:color w:val="0070C0"/>
                <w:sz w:val="22"/>
                <w:szCs w:val="22"/>
              </w:rPr>
              <w:t xml:space="preserve"> podsumowania/</w:t>
            </w:r>
            <w:r w:rsidRPr="00D92209">
              <w:rPr>
                <w:i/>
                <w:color w:val="0070C0"/>
                <w:sz w:val="22"/>
                <w:szCs w:val="22"/>
              </w:rPr>
              <w:t xml:space="preserve"> aktualizacji podsumowania</w:t>
            </w:r>
            <w:r>
              <w:rPr>
                <w:i/>
                <w:color w:val="0070C0"/>
                <w:sz w:val="22"/>
                <w:szCs w:val="22"/>
              </w:rPr>
              <w:t xml:space="preserve">.  Dodatkowo należy wskazać, czy </w:t>
            </w:r>
            <w:r w:rsidRPr="0026704D">
              <w:rPr>
                <w:i/>
                <w:color w:val="0070C0"/>
                <w:sz w:val="22"/>
                <w:szCs w:val="22"/>
              </w:rPr>
              <w:t xml:space="preserve">wstępna ocena </w:t>
            </w:r>
            <w:r w:rsidRPr="0026704D">
              <w:rPr>
                <w:rFonts w:cs="Calibri"/>
                <w:i/>
                <w:color w:val="0070C0"/>
                <w:sz w:val="22"/>
                <w:szCs w:val="22"/>
              </w:rPr>
              <w:t>wskazuje na wystąpienie nieprawidłowości.</w:t>
            </w:r>
            <w:r>
              <w:rPr>
                <w:rFonts w:cs="Calibri"/>
                <w:i/>
                <w:color w:val="0070C0"/>
                <w:sz w:val="22"/>
                <w:szCs w:val="22"/>
              </w:rPr>
              <w:t xml:space="preserve"> Jeśli tak, to na etapie aktualizacji podsumowania należy założyć ROP „ostrożnościowe”, wskazując jako podstawa decyzji o zwrocie „wyłączenie z RZW (art.137.21 CPR)”.</w:t>
            </w:r>
          </w:p>
          <w:p w:rsidR="002C3F3B" w:rsidRDefault="002C3F3B" w:rsidP="002C3F3B">
            <w:pPr>
              <w:pStyle w:val="Tekstprzypisudolnego"/>
              <w:spacing w:before="120" w:after="120" w:line="240" w:lineRule="auto"/>
              <w:rPr>
                <w:rFonts w:cs="Calibri"/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We wszystkich ww. przypadkach należy wykazać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 xml:space="preserve">tylko kontrole </w:t>
            </w:r>
            <w:proofErr w:type="spellStart"/>
            <w:r w:rsidR="001877EB">
              <w:rPr>
                <w:b/>
                <w:i/>
                <w:color w:val="0070C0"/>
                <w:sz w:val="22"/>
                <w:szCs w:val="22"/>
              </w:rPr>
              <w:t>pzu</w:t>
            </w:r>
            <w:proofErr w:type="spellEnd"/>
            <w:r w:rsidRPr="000D0EE8">
              <w:rPr>
                <w:b/>
                <w:i/>
                <w:color w:val="0070C0"/>
                <w:sz w:val="22"/>
                <w:szCs w:val="22"/>
              </w:rPr>
              <w:t xml:space="preserve"> dotyczące wydatków zadeklarowanych w roku obrachunkowym</w:t>
            </w:r>
            <w:r>
              <w:rPr>
                <w:i/>
                <w:color w:val="0070C0"/>
                <w:sz w:val="22"/>
                <w:szCs w:val="22"/>
              </w:rPr>
              <w:t xml:space="preserve">. </w:t>
            </w:r>
          </w:p>
          <w:p w:rsidR="00CF04F4" w:rsidRPr="00292587" w:rsidRDefault="002C3F3B" w:rsidP="00085279">
            <w:pPr>
              <w:pStyle w:val="Tekstprzypisudolnego"/>
              <w:rPr>
                <w:rFonts w:cs="Calibri"/>
                <w:b/>
              </w:rPr>
            </w:pPr>
            <w:r>
              <w:rPr>
                <w:rFonts w:cs="Calibri"/>
                <w:i/>
                <w:color w:val="0070C0"/>
                <w:sz w:val="22"/>
                <w:szCs w:val="22"/>
              </w:rPr>
              <w:t xml:space="preserve">Jeżeli dana IP wdraża więcej niż jedną oś priorytetową, należy podać liczbę kontroli </w:t>
            </w:r>
            <w:r w:rsidRPr="000D0EE8">
              <w:rPr>
                <w:rFonts w:cs="Calibri"/>
                <w:b/>
                <w:i/>
                <w:color w:val="0070C0"/>
                <w:sz w:val="22"/>
                <w:szCs w:val="22"/>
              </w:rPr>
              <w:t>w podziale na osie priorytetowe.</w:t>
            </w:r>
          </w:p>
        </w:tc>
      </w:tr>
      <w:tr w:rsidR="009F0B14" w:rsidRPr="00702B34" w:rsidTr="00702B34">
        <w:trPr>
          <w:trHeight w:val="955"/>
        </w:trPr>
        <w:tc>
          <w:tcPr>
            <w:tcW w:w="7073" w:type="dxa"/>
            <w:shd w:val="clear" w:color="auto" w:fill="D9D9D9"/>
          </w:tcPr>
          <w:p w:rsidR="00746BA0" w:rsidRPr="00702B34" w:rsidRDefault="00746BA0" w:rsidP="003830E6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Główne wyniki i rodzaj wykrytych błędów</w:t>
            </w: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77" w:type="dxa"/>
            <w:shd w:val="clear" w:color="auto" w:fill="D9D9D9"/>
          </w:tcPr>
          <w:p w:rsidR="00746BA0" w:rsidRPr="00702B34" w:rsidRDefault="00746BA0" w:rsidP="003830E6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Wyciągnięte wnioski i podjęte lub planowane działania naprawcze [w zależności od charakteru nieprawidłowości, tj. charakteru indywidualnego lub systemowego] </w:t>
            </w:r>
          </w:p>
        </w:tc>
      </w:tr>
      <w:tr w:rsidR="00746BA0" w:rsidRPr="00702B34" w:rsidTr="00702B34">
        <w:tc>
          <w:tcPr>
            <w:tcW w:w="7073" w:type="dxa"/>
            <w:shd w:val="clear" w:color="auto" w:fill="auto"/>
          </w:tcPr>
          <w:p w:rsidR="00BA317A" w:rsidRPr="008F172A" w:rsidRDefault="001C0727" w:rsidP="003A41F8">
            <w:pPr>
              <w:spacing w:before="120" w:after="0" w:line="240" w:lineRule="exact"/>
              <w:jc w:val="both"/>
              <w:rPr>
                <w:rFonts w:cs="Calibri"/>
                <w:b/>
                <w:i/>
                <w:color w:val="0070C0"/>
              </w:rPr>
            </w:pPr>
            <w:r w:rsidRPr="008F172A">
              <w:rPr>
                <w:rFonts w:cs="Calibri"/>
                <w:i/>
                <w:color w:val="0070C0"/>
              </w:rPr>
              <w:t xml:space="preserve">Informacje należy podawać w sposób </w:t>
            </w:r>
            <w:r w:rsidRPr="008F172A">
              <w:rPr>
                <w:rFonts w:cs="Arial"/>
                <w:i/>
                <w:color w:val="0070C0"/>
              </w:rPr>
              <w:t>zwięzły,</w:t>
            </w:r>
            <w:r w:rsidRPr="008F172A">
              <w:rPr>
                <w:rFonts w:cs="Calibri"/>
                <w:i/>
                <w:color w:val="0070C0"/>
              </w:rPr>
              <w:t xml:space="preserve"> </w:t>
            </w:r>
            <w:r w:rsidRPr="008F172A">
              <w:rPr>
                <w:rFonts w:cs="Arial"/>
                <w:i/>
                <w:color w:val="0070C0"/>
              </w:rPr>
              <w:t xml:space="preserve">dla całego sektora, bez </w:t>
            </w:r>
            <w:r w:rsidRPr="008F172A">
              <w:rPr>
                <w:rFonts w:cs="Arial"/>
                <w:i/>
                <w:color w:val="0070C0"/>
              </w:rPr>
              <w:lastRenderedPageBreak/>
              <w:t>podziału na poszczególne projekty czy kontrole. Należy w</w:t>
            </w:r>
            <w:r w:rsidRPr="008F172A">
              <w:rPr>
                <w:rFonts w:cs="Calibri"/>
                <w:i/>
                <w:color w:val="0070C0"/>
              </w:rPr>
              <w:t>ybrać z typologii ustaleń z Załącznika 2 do Wytycznych KE EGESIF _15-0008-05 z dn. 3/12/2018 dostępnej również w załączniku 10c do Z</w:t>
            </w:r>
            <w:r w:rsidRPr="001877EB">
              <w:rPr>
                <w:rFonts w:cs="Calibri"/>
                <w:i/>
                <w:color w:val="0070C0"/>
              </w:rPr>
              <w:t>aleceń w zakresie kontroli.</w:t>
            </w:r>
            <w:r>
              <w:rPr>
                <w:rFonts w:cs="Calibri"/>
                <w:i/>
                <w:color w:val="0070C0"/>
              </w:rPr>
              <w:t xml:space="preserve"> </w:t>
            </w:r>
          </w:p>
          <w:p w:rsidR="00870FFF" w:rsidRPr="008F172A" w:rsidRDefault="00870FFF" w:rsidP="003A41F8">
            <w:pPr>
              <w:spacing w:before="120" w:after="0" w:line="240" w:lineRule="exact"/>
              <w:jc w:val="both"/>
              <w:rPr>
                <w:rFonts w:cs="Calibri"/>
                <w:b/>
                <w:color w:val="0070C0"/>
              </w:rPr>
            </w:pPr>
          </w:p>
        </w:tc>
        <w:tc>
          <w:tcPr>
            <w:tcW w:w="6677" w:type="dxa"/>
            <w:shd w:val="clear" w:color="auto" w:fill="auto"/>
          </w:tcPr>
          <w:p w:rsidR="00746BA0" w:rsidRPr="008F172A" w:rsidRDefault="00746BA0" w:rsidP="003A41F8">
            <w:pPr>
              <w:spacing w:before="120" w:after="0" w:line="240" w:lineRule="exact"/>
              <w:jc w:val="both"/>
              <w:rPr>
                <w:rFonts w:cs="Calibri"/>
                <w:b/>
                <w:color w:val="0070C0"/>
              </w:rPr>
            </w:pPr>
          </w:p>
          <w:p w:rsidR="00746BA0" w:rsidRPr="008F172A" w:rsidRDefault="00B75A6A" w:rsidP="003A41F8">
            <w:pPr>
              <w:spacing w:before="120" w:after="0" w:line="240" w:lineRule="exact"/>
              <w:jc w:val="both"/>
              <w:rPr>
                <w:rFonts w:cs="Calibri"/>
                <w:b/>
                <w:color w:val="0070C0"/>
              </w:rPr>
            </w:pPr>
            <w:r w:rsidRPr="008F172A">
              <w:rPr>
                <w:rFonts w:cs="Calibri"/>
                <w:i/>
                <w:color w:val="0070C0"/>
              </w:rPr>
              <w:t>Dane należy podawać syntetycznie, w punktach.</w:t>
            </w:r>
          </w:p>
        </w:tc>
      </w:tr>
    </w:tbl>
    <w:p w:rsidR="00BA317A" w:rsidRDefault="00BA317A"/>
    <w:p w:rsidR="00CD61B7" w:rsidRDefault="00CD61B7" w:rsidP="00CD61B7">
      <w:pPr>
        <w:rPr>
          <w:rFonts w:cs="Calibri"/>
        </w:rPr>
      </w:pPr>
      <w:r>
        <w:rPr>
          <w:rFonts w:cs="Calibri"/>
        </w:rPr>
        <w:t xml:space="preserve">Korekty (kwoty wycofane) nałożone w wyniku </w:t>
      </w:r>
      <w:r w:rsidRPr="008F172A">
        <w:rPr>
          <w:rFonts w:cs="Calibri"/>
          <w:b/>
        </w:rPr>
        <w:t>kontroli procedur zawierania umów</w:t>
      </w:r>
      <w:r>
        <w:rPr>
          <w:rFonts w:cs="Calibri"/>
        </w:rPr>
        <w:t xml:space="preserve"> </w:t>
      </w:r>
      <w:r w:rsidR="006634F3">
        <w:rPr>
          <w:rFonts w:cs="Calibri"/>
        </w:rPr>
        <w:t xml:space="preserve">są wykazane w załączniku nr 2 do </w:t>
      </w:r>
      <w:r w:rsidR="006634F3" w:rsidRPr="008F172A">
        <w:rPr>
          <w:rFonts w:cs="Calibri"/>
          <w:i/>
        </w:rPr>
        <w:t>Podsumowania</w:t>
      </w:r>
      <w:r w:rsidR="00CF04F4">
        <w:rPr>
          <w:rFonts w:cs="Calibri"/>
          <w:i/>
        </w:rPr>
        <w:t>.</w:t>
      </w:r>
    </w:p>
    <w:p w:rsidR="008825F4" w:rsidRDefault="008825F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C157A8" w:rsidRPr="002401C1" w:rsidRDefault="00292587" w:rsidP="00276A22">
      <w:pPr>
        <w:rPr>
          <w:rFonts w:cs="Calibri"/>
          <w:b/>
        </w:rPr>
      </w:pPr>
      <w:r w:rsidRPr="002401C1">
        <w:rPr>
          <w:rFonts w:cs="Calibri"/>
          <w:b/>
        </w:rPr>
        <w:t>I</w:t>
      </w:r>
      <w:r w:rsidRPr="000E369A">
        <w:rPr>
          <w:rFonts w:cs="Calibri"/>
          <w:b/>
        </w:rPr>
        <w:t>.</w:t>
      </w:r>
      <w:r>
        <w:rPr>
          <w:rFonts w:cs="Calibri"/>
          <w:b/>
        </w:rPr>
        <w:t>E</w:t>
      </w:r>
      <w:r w:rsidRPr="000E369A">
        <w:rPr>
          <w:rFonts w:cs="Calibri"/>
          <w:b/>
        </w:rPr>
        <w:t xml:space="preserve">. </w:t>
      </w:r>
      <w:r w:rsidR="001F669D">
        <w:rPr>
          <w:rFonts w:cs="Calibri"/>
          <w:b/>
        </w:rPr>
        <w:t>Informacje dodatkowe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057"/>
      </w:tblGrid>
      <w:tr w:rsidR="00292587" w:rsidRPr="00292587" w:rsidTr="008825F4">
        <w:trPr>
          <w:trHeight w:val="680"/>
        </w:trPr>
        <w:tc>
          <w:tcPr>
            <w:tcW w:w="2693" w:type="dxa"/>
            <w:noWrap/>
          </w:tcPr>
          <w:p w:rsidR="00292587" w:rsidRPr="00702B34" w:rsidRDefault="001F669D" w:rsidP="0038633E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02B34">
              <w:rPr>
                <w:rFonts w:cs="Calibri"/>
                <w:b/>
                <w:lang w:eastAsia="pl-PL"/>
              </w:rPr>
              <w:t>K</w:t>
            </w:r>
            <w:r w:rsidR="00292587" w:rsidRPr="00702B34">
              <w:rPr>
                <w:rFonts w:cs="Calibri"/>
                <w:b/>
                <w:lang w:eastAsia="pl-PL"/>
              </w:rPr>
              <w:t>ontrol</w:t>
            </w:r>
            <w:r w:rsidRPr="00702B34">
              <w:rPr>
                <w:rFonts w:cs="Calibri"/>
                <w:b/>
                <w:lang w:eastAsia="pl-PL"/>
              </w:rPr>
              <w:t>e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wykonan</w:t>
            </w:r>
            <w:r w:rsidRPr="00702B34">
              <w:rPr>
                <w:rFonts w:cs="Calibri"/>
                <w:b/>
                <w:lang w:eastAsia="pl-PL"/>
              </w:rPr>
              <w:t>e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przez NIK i instytucje unijne (KE, ETO, OLAF)</w:t>
            </w:r>
          </w:p>
        </w:tc>
        <w:tc>
          <w:tcPr>
            <w:tcW w:w="11057" w:type="dxa"/>
            <w:shd w:val="clear" w:color="auto" w:fill="auto"/>
            <w:noWrap/>
          </w:tcPr>
          <w:p w:rsidR="00B75A6A" w:rsidRPr="008825F4" w:rsidRDefault="00B75A6A" w:rsidP="008825F4">
            <w:pPr>
              <w:spacing w:before="120" w:after="0" w:line="240" w:lineRule="auto"/>
              <w:rPr>
                <w:rFonts w:asciiTheme="minorHAnsi" w:hAnsiTheme="minorHAnsi" w:cs="Calibri"/>
                <w:i/>
                <w:color w:val="0070C0"/>
              </w:rPr>
            </w:pPr>
            <w:r w:rsidRPr="008825F4">
              <w:rPr>
                <w:rFonts w:asciiTheme="minorHAnsi" w:hAnsiTheme="minorHAnsi" w:cs="Calibri"/>
                <w:i/>
                <w:color w:val="0070C0"/>
              </w:rPr>
              <w:t>Należy przedstawić informacje dotyczące:</w:t>
            </w:r>
          </w:p>
          <w:p w:rsidR="00B75A6A" w:rsidRPr="008825F4" w:rsidRDefault="00B75A6A" w:rsidP="008825F4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ind w:left="361"/>
              <w:contextualSpacing w:val="0"/>
              <w:rPr>
                <w:rFonts w:asciiTheme="minorHAnsi" w:hAnsiTheme="minorHAnsi" w:cs="Calibri"/>
                <w:i/>
                <w:color w:val="0070C0"/>
              </w:rPr>
            </w:pPr>
            <w:r w:rsidRPr="008825F4">
              <w:rPr>
                <w:rFonts w:asciiTheme="minorHAnsi" w:hAnsiTheme="minorHAnsi" w:cs="Calibri"/>
                <w:i/>
                <w:color w:val="0070C0"/>
              </w:rPr>
              <w:t xml:space="preserve">kontroli i audytów </w:t>
            </w:r>
            <w:r w:rsidR="008F172A" w:rsidRPr="008825F4">
              <w:rPr>
                <w:rFonts w:asciiTheme="minorHAnsi" w:hAnsiTheme="minorHAnsi" w:cs="Calibri"/>
                <w:b/>
                <w:i/>
                <w:color w:val="0070C0"/>
              </w:rPr>
              <w:t>przeprowadzonych</w:t>
            </w:r>
            <w:r w:rsidR="008F172A" w:rsidRPr="008825F4">
              <w:rPr>
                <w:rFonts w:asciiTheme="minorHAnsi" w:hAnsiTheme="minorHAnsi" w:cs="Calibri"/>
                <w:i/>
                <w:color w:val="0070C0"/>
              </w:rPr>
              <w:t xml:space="preserve"> </w:t>
            </w:r>
            <w:r w:rsidRPr="008825F4">
              <w:rPr>
                <w:rFonts w:asciiTheme="minorHAnsi" w:hAnsiTheme="minorHAnsi" w:cs="Calibri"/>
                <w:i/>
                <w:color w:val="0070C0"/>
              </w:rPr>
              <w:t xml:space="preserve">w danym roku obrachunkowym, </w:t>
            </w:r>
          </w:p>
          <w:p w:rsidR="008825F4" w:rsidRDefault="00B75A6A" w:rsidP="008825F4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ind w:left="361"/>
              <w:contextualSpacing w:val="0"/>
              <w:rPr>
                <w:rFonts w:asciiTheme="minorHAnsi" w:hAnsiTheme="minorHAnsi" w:cs="Calibri"/>
                <w:i/>
                <w:color w:val="0070C0"/>
              </w:rPr>
            </w:pPr>
            <w:r w:rsidRPr="008825F4">
              <w:rPr>
                <w:rFonts w:asciiTheme="minorHAnsi" w:hAnsiTheme="minorHAnsi" w:cs="Calibri"/>
                <w:i/>
                <w:color w:val="0070C0"/>
              </w:rPr>
              <w:t xml:space="preserve">kontroli i audytów </w:t>
            </w:r>
            <w:r w:rsidRPr="008825F4">
              <w:rPr>
                <w:rFonts w:asciiTheme="minorHAnsi" w:hAnsiTheme="minorHAnsi" w:cs="Calibri"/>
                <w:b/>
                <w:i/>
                <w:color w:val="0070C0"/>
              </w:rPr>
              <w:t>dotyczących wydatków</w:t>
            </w:r>
            <w:r w:rsidRPr="008825F4">
              <w:rPr>
                <w:rFonts w:asciiTheme="minorHAnsi" w:hAnsiTheme="minorHAnsi" w:cs="Calibri"/>
                <w:i/>
                <w:color w:val="0070C0"/>
              </w:rPr>
              <w:t xml:space="preserve"> zadeklarowanych w roku obrachunkowym, nawet jeśli </w:t>
            </w:r>
            <w:r w:rsidRPr="008825F4">
              <w:rPr>
                <w:rFonts w:asciiTheme="minorHAnsi" w:hAnsiTheme="minorHAnsi" w:cs="Calibri"/>
                <w:b/>
                <w:i/>
                <w:color w:val="0070C0"/>
              </w:rPr>
              <w:t xml:space="preserve">kontrola odbyła się po zakończeniu </w:t>
            </w:r>
            <w:r w:rsidRPr="008825F4">
              <w:rPr>
                <w:rFonts w:asciiTheme="minorHAnsi" w:hAnsiTheme="minorHAnsi" w:cs="Calibri"/>
                <w:i/>
                <w:color w:val="0070C0"/>
              </w:rPr>
              <w:t>roku obrachunkowego,</w:t>
            </w:r>
          </w:p>
          <w:p w:rsidR="00292587" w:rsidRPr="008825F4" w:rsidRDefault="00B75A6A" w:rsidP="008825F4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ind w:left="361"/>
              <w:contextualSpacing w:val="0"/>
              <w:rPr>
                <w:rFonts w:asciiTheme="minorHAnsi" w:hAnsiTheme="minorHAnsi" w:cs="Calibri"/>
                <w:i/>
                <w:color w:val="0070C0"/>
              </w:rPr>
            </w:pPr>
            <w:r w:rsidRPr="008825F4">
              <w:rPr>
                <w:rFonts w:asciiTheme="minorHAnsi" w:hAnsiTheme="minorHAnsi" w:cs="Calibri"/>
                <w:i/>
                <w:color w:val="0070C0"/>
              </w:rPr>
              <w:t xml:space="preserve">kontroli i audytów </w:t>
            </w:r>
            <w:r w:rsidRPr="008825F4">
              <w:rPr>
                <w:rFonts w:asciiTheme="minorHAnsi" w:hAnsiTheme="minorHAnsi" w:cs="Calibri"/>
                <w:b/>
                <w:i/>
                <w:color w:val="0070C0"/>
              </w:rPr>
              <w:t>dotyczących wydatków</w:t>
            </w:r>
            <w:r w:rsidRPr="008825F4">
              <w:rPr>
                <w:rFonts w:asciiTheme="minorHAnsi" w:hAnsiTheme="minorHAnsi" w:cs="Calibri"/>
                <w:i/>
                <w:color w:val="0070C0"/>
              </w:rPr>
              <w:t xml:space="preserve"> zadeklarowanych w roku obrachunkowym, nawet jeśli  </w:t>
            </w:r>
            <w:r w:rsidRPr="008825F4">
              <w:rPr>
                <w:rFonts w:asciiTheme="minorHAnsi" w:hAnsiTheme="minorHAnsi" w:cs="Calibri"/>
                <w:b/>
                <w:i/>
                <w:color w:val="0070C0"/>
              </w:rPr>
              <w:t>kontrola nie zakończyła</w:t>
            </w:r>
            <w:r w:rsidRPr="008825F4">
              <w:rPr>
                <w:rFonts w:asciiTheme="minorHAnsi" w:hAnsiTheme="minorHAnsi" w:cs="Calibri"/>
                <w:i/>
                <w:color w:val="0070C0"/>
              </w:rPr>
              <w:t xml:space="preserve"> </w:t>
            </w:r>
            <w:r w:rsidRPr="008825F4">
              <w:rPr>
                <w:rFonts w:asciiTheme="minorHAnsi" w:hAnsiTheme="minorHAnsi" w:cs="Calibri"/>
                <w:b/>
                <w:i/>
                <w:color w:val="0070C0"/>
              </w:rPr>
              <w:t xml:space="preserve">się </w:t>
            </w:r>
            <w:r w:rsidRPr="008825F4">
              <w:rPr>
                <w:rFonts w:asciiTheme="minorHAnsi" w:hAnsiTheme="minorHAnsi" w:cs="Calibri"/>
                <w:i/>
                <w:color w:val="0070C0"/>
              </w:rPr>
              <w:t>do momentu sporządzenia podsumowania.</w:t>
            </w:r>
            <w:r w:rsidR="006511AD" w:rsidRPr="008825F4">
              <w:rPr>
                <w:rFonts w:asciiTheme="minorHAnsi" w:hAnsiTheme="minorHAnsi" w:cs="Calibri"/>
                <w:i/>
                <w:color w:val="0070C0"/>
              </w:rPr>
              <w:t xml:space="preserve"> W tym przypadku należy </w:t>
            </w:r>
            <w:r w:rsidR="008F172A" w:rsidRPr="008825F4">
              <w:rPr>
                <w:rFonts w:asciiTheme="minorHAnsi" w:hAnsiTheme="minorHAnsi" w:cs="Calibri"/>
                <w:i/>
                <w:color w:val="0070C0"/>
              </w:rPr>
              <w:t>poinformować</w:t>
            </w:r>
            <w:r w:rsidR="006511AD" w:rsidRPr="008825F4">
              <w:rPr>
                <w:rFonts w:asciiTheme="minorHAnsi" w:hAnsiTheme="minorHAnsi" w:cs="Calibri"/>
                <w:i/>
                <w:color w:val="0070C0"/>
              </w:rPr>
              <w:t>, czy wstępna ocena wskazuje na wystąpienie nieprawidłowości.</w:t>
            </w:r>
          </w:p>
        </w:tc>
      </w:tr>
      <w:tr w:rsidR="00292587" w:rsidRPr="00292587" w:rsidTr="008825F4">
        <w:trPr>
          <w:trHeight w:val="680"/>
        </w:trPr>
        <w:tc>
          <w:tcPr>
            <w:tcW w:w="2693" w:type="dxa"/>
            <w:noWrap/>
          </w:tcPr>
          <w:p w:rsidR="00292587" w:rsidRPr="00702B34" w:rsidRDefault="001F669D" w:rsidP="0038633E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02B34">
              <w:rPr>
                <w:rFonts w:cs="Calibri"/>
                <w:b/>
                <w:lang w:eastAsia="pl-PL"/>
              </w:rPr>
              <w:t>K</w:t>
            </w:r>
            <w:r w:rsidR="00292587" w:rsidRPr="00702B34">
              <w:rPr>
                <w:rFonts w:cs="Calibri"/>
                <w:b/>
                <w:lang w:eastAsia="pl-PL"/>
              </w:rPr>
              <w:t>ontrol</w:t>
            </w:r>
            <w:r w:rsidRPr="00702B34">
              <w:rPr>
                <w:rFonts w:cs="Calibri"/>
                <w:b/>
                <w:lang w:eastAsia="pl-PL"/>
              </w:rPr>
              <w:t>e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krzyżow</w:t>
            </w:r>
            <w:r w:rsidRPr="00702B34">
              <w:rPr>
                <w:rFonts w:cs="Calibri"/>
                <w:b/>
                <w:lang w:eastAsia="pl-PL"/>
              </w:rPr>
              <w:t>e</w:t>
            </w:r>
          </w:p>
        </w:tc>
        <w:tc>
          <w:tcPr>
            <w:tcW w:w="11057" w:type="dxa"/>
            <w:shd w:val="clear" w:color="auto" w:fill="auto"/>
            <w:noWrap/>
          </w:tcPr>
          <w:p w:rsidR="00B75A6A" w:rsidRPr="008F172A" w:rsidRDefault="00B75A6A" w:rsidP="008825F4">
            <w:pPr>
              <w:pStyle w:val="Tekstprzypisudolnego"/>
              <w:spacing w:before="120" w:after="0" w:line="240" w:lineRule="auto"/>
              <w:rPr>
                <w:rFonts w:cs="Calibri"/>
                <w:i/>
                <w:color w:val="0070C0"/>
                <w:sz w:val="22"/>
                <w:szCs w:val="22"/>
              </w:rPr>
            </w:pP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Należy p</w:t>
            </w:r>
            <w:r w:rsidR="00A570D7"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rzedstawić </w:t>
            </w: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następujące informacje:</w:t>
            </w:r>
          </w:p>
          <w:p w:rsidR="008825F4" w:rsidRDefault="00B75A6A" w:rsidP="008825F4">
            <w:pPr>
              <w:pStyle w:val="Tekstprzypisudolnego"/>
              <w:numPr>
                <w:ilvl w:val="0"/>
                <w:numId w:val="28"/>
              </w:numPr>
              <w:spacing w:before="120" w:after="0" w:line="240" w:lineRule="auto"/>
              <w:ind w:left="333"/>
              <w:rPr>
                <w:rFonts w:cs="Calibri"/>
                <w:i/>
                <w:color w:val="0070C0"/>
                <w:sz w:val="22"/>
                <w:szCs w:val="22"/>
              </w:rPr>
            </w:pP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zwięzły  opis </w:t>
            </w:r>
            <w:r w:rsidRPr="008F172A">
              <w:rPr>
                <w:rFonts w:cs="Calibri"/>
                <w:b/>
                <w:i/>
                <w:color w:val="0070C0"/>
                <w:sz w:val="22"/>
                <w:szCs w:val="22"/>
              </w:rPr>
              <w:t xml:space="preserve">kontroli krzyżowych wykonywanych przez IP/IW </w:t>
            </w: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zgodnie z zakresem zawartym w Systemie kontroli krzyżowych w ramach PO </w:t>
            </w:r>
            <w:proofErr w:type="spellStart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IiŚ</w:t>
            </w:r>
            <w:proofErr w:type="spellEnd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 </w:t>
            </w:r>
          </w:p>
          <w:p w:rsidR="00292587" w:rsidRPr="008825F4" w:rsidRDefault="00B75A6A" w:rsidP="008825F4">
            <w:pPr>
              <w:pStyle w:val="Tekstprzypisudolnego"/>
              <w:numPr>
                <w:ilvl w:val="0"/>
                <w:numId w:val="28"/>
              </w:numPr>
              <w:spacing w:before="120" w:after="0" w:line="240" w:lineRule="auto"/>
              <w:ind w:left="333"/>
              <w:rPr>
                <w:rFonts w:cs="Calibri"/>
                <w:i/>
                <w:color w:val="0070C0"/>
                <w:sz w:val="22"/>
                <w:szCs w:val="22"/>
              </w:rPr>
            </w:pP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czy w odniesieniu do wydatków deklarowanych w roku obrachunkowym wykryto </w:t>
            </w:r>
            <w:r w:rsidRPr="008F172A">
              <w:rPr>
                <w:rFonts w:cs="Calibri"/>
                <w:b/>
                <w:i/>
                <w:color w:val="0070C0"/>
                <w:sz w:val="22"/>
                <w:szCs w:val="22"/>
              </w:rPr>
              <w:t>przypadki podwójnego finansowania</w:t>
            </w: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 na poszczególnych etapach: na etapie  </w:t>
            </w:r>
            <w:proofErr w:type="spellStart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WoD</w:t>
            </w:r>
            <w:proofErr w:type="spellEnd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, na etapie </w:t>
            </w:r>
            <w:proofErr w:type="spellStart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WoP</w:t>
            </w:r>
            <w:proofErr w:type="spellEnd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, na etapie kontroli w trakcie realizacji projektu.  Jeśli tak, podać informację o sposobie nałożenia korekty.</w:t>
            </w:r>
          </w:p>
        </w:tc>
      </w:tr>
      <w:tr w:rsidR="00292587" w:rsidRPr="00292587" w:rsidTr="008825F4">
        <w:trPr>
          <w:trHeight w:val="680"/>
        </w:trPr>
        <w:tc>
          <w:tcPr>
            <w:tcW w:w="2693" w:type="dxa"/>
            <w:noWrap/>
          </w:tcPr>
          <w:p w:rsidR="00292587" w:rsidRPr="00702B34" w:rsidRDefault="001F669D" w:rsidP="0038633E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02B34">
              <w:rPr>
                <w:rFonts w:cs="Calibri"/>
                <w:b/>
                <w:lang w:eastAsia="pl-PL"/>
              </w:rPr>
              <w:t>K</w:t>
            </w:r>
            <w:r w:rsidR="00292587" w:rsidRPr="00702B34">
              <w:rPr>
                <w:rFonts w:cs="Calibri"/>
                <w:b/>
                <w:lang w:eastAsia="pl-PL"/>
              </w:rPr>
              <w:t>ontrol</w:t>
            </w:r>
            <w:r w:rsidRPr="00702B34">
              <w:rPr>
                <w:rFonts w:cs="Calibri"/>
                <w:b/>
                <w:lang w:eastAsia="pl-PL"/>
              </w:rPr>
              <w:t>e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Prezesa UZP</w:t>
            </w:r>
            <w:r w:rsidR="00643908">
              <w:rPr>
                <w:rFonts w:cs="Calibri"/>
                <w:b/>
                <w:lang w:eastAsia="pl-PL"/>
              </w:rPr>
              <w:t xml:space="preserve"> i przegląd jakości</w:t>
            </w:r>
            <w:r w:rsidR="00663A1F">
              <w:rPr>
                <w:rFonts w:cs="Calibri"/>
                <w:b/>
                <w:lang w:eastAsia="pl-PL"/>
              </w:rPr>
              <w:t xml:space="preserve"> kontroli Prezesa UZP </w:t>
            </w:r>
          </w:p>
        </w:tc>
        <w:tc>
          <w:tcPr>
            <w:tcW w:w="11057" w:type="dxa"/>
            <w:shd w:val="clear" w:color="auto" w:fill="auto"/>
            <w:noWrap/>
          </w:tcPr>
          <w:p w:rsidR="00292587" w:rsidRPr="008F172A" w:rsidRDefault="009A0078" w:rsidP="008825F4">
            <w:pPr>
              <w:spacing w:before="120" w:after="0" w:line="240" w:lineRule="auto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Należy podać:</w:t>
            </w:r>
          </w:p>
          <w:p w:rsidR="009A0078" w:rsidRPr="008F172A" w:rsidRDefault="009A0078" w:rsidP="008825F4">
            <w:pPr>
              <w:numPr>
                <w:ilvl w:val="0"/>
                <w:numId w:val="24"/>
              </w:numPr>
              <w:spacing w:before="120" w:after="0" w:line="240" w:lineRule="auto"/>
              <w:ind w:left="318" w:hanging="293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ilość wyników kontroli Prezesa UZP otrzy</w:t>
            </w:r>
            <w:r w:rsidR="00B53F30" w:rsidRPr="008F172A">
              <w:rPr>
                <w:rFonts w:cs="Calibri"/>
                <w:i/>
                <w:color w:val="0070C0"/>
                <w:lang w:eastAsia="pl-PL"/>
              </w:rPr>
              <w:t>manych w danym roku obrachunkowy</w:t>
            </w:r>
            <w:r w:rsidRPr="008F172A">
              <w:rPr>
                <w:rFonts w:cs="Calibri"/>
                <w:i/>
                <w:color w:val="0070C0"/>
                <w:lang w:eastAsia="pl-PL"/>
              </w:rPr>
              <w:t>m</w:t>
            </w:r>
          </w:p>
          <w:p w:rsidR="00C4358B" w:rsidRPr="008825F4" w:rsidRDefault="009A0078" w:rsidP="008825F4">
            <w:pPr>
              <w:numPr>
                <w:ilvl w:val="0"/>
                <w:numId w:val="24"/>
              </w:numPr>
              <w:spacing w:before="120" w:after="0" w:line="240" w:lineRule="auto"/>
              <w:ind w:left="318" w:hanging="293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ilość dokonanych przez instytucję przeglądów jakości kontroli Prezesa UZP wraz z ich wynikami</w:t>
            </w:r>
          </w:p>
        </w:tc>
      </w:tr>
      <w:tr w:rsidR="00292587" w:rsidRPr="00292587" w:rsidTr="008825F4">
        <w:trPr>
          <w:trHeight w:val="680"/>
        </w:trPr>
        <w:tc>
          <w:tcPr>
            <w:tcW w:w="2693" w:type="dxa"/>
            <w:noWrap/>
          </w:tcPr>
          <w:p w:rsidR="00292587" w:rsidRPr="00702B34" w:rsidRDefault="001F669D" w:rsidP="00C53F27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02B34">
              <w:rPr>
                <w:rFonts w:cs="Calibri"/>
                <w:b/>
                <w:lang w:eastAsia="pl-PL"/>
              </w:rPr>
              <w:t>P</w:t>
            </w:r>
            <w:r w:rsidR="00292587" w:rsidRPr="00702B34">
              <w:rPr>
                <w:rFonts w:cs="Calibri"/>
                <w:b/>
                <w:lang w:eastAsia="pl-PL"/>
              </w:rPr>
              <w:t>ostępowa</w:t>
            </w:r>
            <w:r w:rsidRPr="00702B34">
              <w:rPr>
                <w:rFonts w:cs="Calibri"/>
                <w:b/>
                <w:lang w:eastAsia="pl-PL"/>
              </w:rPr>
              <w:t>nia prokuratorskie, CBA, ABW</w:t>
            </w:r>
          </w:p>
        </w:tc>
        <w:tc>
          <w:tcPr>
            <w:tcW w:w="11057" w:type="dxa"/>
            <w:shd w:val="clear" w:color="auto" w:fill="auto"/>
            <w:noWrap/>
          </w:tcPr>
          <w:p w:rsidR="00B75A6A" w:rsidRPr="008F172A" w:rsidRDefault="00B75A6A" w:rsidP="008825F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Należy zamieścić informacje odnoszące się jedynie do postepowań dotyczących projektów, dla których wydatki zostały zadeklarowane w rozliczanym okresie obrachunkowym.</w:t>
            </w:r>
            <w:r w:rsidR="006511AD">
              <w:rPr>
                <w:rFonts w:cs="Calibri"/>
                <w:i/>
                <w:color w:val="0070C0"/>
                <w:lang w:eastAsia="pl-PL"/>
              </w:rPr>
              <w:t xml:space="preserve"> Należy zatem pominąć także te przypadki, gdy w danym roku obrachunkowych zawarto jedynie wnioski sprawozdawcze.</w:t>
            </w:r>
          </w:p>
          <w:p w:rsidR="00B75A6A" w:rsidRPr="008F172A" w:rsidRDefault="00B75A6A" w:rsidP="008825F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Ponadto, w przypadku wpisania w punkcie I.E informacji o toczącym się śledztwie, należy także wskazać jakie środki zostały podjęte w związku z prowadzonym postępowaniem oraz uzasadnić dlaczego w RZW są wydatki z projektu, którego dotyczy postępowanie pomimo toczącego się śledztwa (tj. należy uzasadnić brak wpływu toczącego się śledztwa na wydatki w RZW).</w:t>
            </w:r>
          </w:p>
          <w:p w:rsidR="00B75A6A" w:rsidRDefault="000A63A4" w:rsidP="008825F4">
            <w:pPr>
              <w:spacing w:before="120" w:after="0" w:line="240" w:lineRule="auto"/>
              <w:rPr>
                <w:rFonts w:cs="Calibri"/>
                <w:b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b/>
                <w:i/>
                <w:color w:val="0070C0"/>
                <w:lang w:eastAsia="pl-PL"/>
              </w:rPr>
              <w:t>Informacje można przedstawić w oddzielnym Załączniku nr 1.</w:t>
            </w:r>
          </w:p>
          <w:p w:rsidR="00BA317A" w:rsidRPr="008F172A" w:rsidRDefault="00BA317A" w:rsidP="008825F4">
            <w:pPr>
              <w:spacing w:before="120" w:after="0" w:line="240" w:lineRule="auto"/>
              <w:rPr>
                <w:rFonts w:cs="Calibri"/>
                <w:b/>
                <w:i/>
                <w:color w:val="0070C0"/>
                <w:lang w:eastAsia="pl-PL"/>
              </w:rPr>
            </w:pPr>
          </w:p>
        </w:tc>
      </w:tr>
      <w:tr w:rsidR="00292587" w:rsidRPr="00292587" w:rsidTr="008825F4">
        <w:trPr>
          <w:trHeight w:val="680"/>
        </w:trPr>
        <w:tc>
          <w:tcPr>
            <w:tcW w:w="2693" w:type="dxa"/>
            <w:noWrap/>
          </w:tcPr>
          <w:p w:rsidR="00292587" w:rsidRPr="00702B34" w:rsidRDefault="001F669D" w:rsidP="0038633E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02B34">
              <w:rPr>
                <w:rFonts w:cs="Calibri"/>
                <w:b/>
                <w:lang w:eastAsia="pl-PL"/>
              </w:rPr>
              <w:t>N</w:t>
            </w:r>
            <w:r w:rsidR="00292587" w:rsidRPr="00702B34">
              <w:rPr>
                <w:rFonts w:cs="Calibri"/>
                <w:b/>
                <w:lang w:eastAsia="pl-PL"/>
              </w:rPr>
              <w:t>aduży</w:t>
            </w:r>
            <w:r w:rsidRPr="00702B34">
              <w:rPr>
                <w:rFonts w:cs="Calibri"/>
                <w:b/>
                <w:lang w:eastAsia="pl-PL"/>
              </w:rPr>
              <w:t>cia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finansow</w:t>
            </w:r>
            <w:r w:rsidRPr="00702B34">
              <w:rPr>
                <w:rFonts w:cs="Calibri"/>
                <w:b/>
                <w:lang w:eastAsia="pl-PL"/>
              </w:rPr>
              <w:t>e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lub ich podejrzenia</w:t>
            </w:r>
          </w:p>
        </w:tc>
        <w:tc>
          <w:tcPr>
            <w:tcW w:w="11057" w:type="dxa"/>
            <w:shd w:val="clear" w:color="auto" w:fill="auto"/>
            <w:noWrap/>
          </w:tcPr>
          <w:p w:rsidR="00B75A6A" w:rsidRPr="008F172A" w:rsidRDefault="00B75A6A" w:rsidP="008825F4">
            <w:pPr>
              <w:spacing w:before="120" w:after="0" w:line="240" w:lineRule="auto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Należy zamieścić informacje odnoszące się jedynie do nadużyć lub ich podejrzeń dotyczących projektów, dla których wydatki zostały zadeklarowane w rozliczanym okresie obrachunkowym.</w:t>
            </w:r>
            <w:r w:rsidR="006511AD">
              <w:t xml:space="preserve"> </w:t>
            </w:r>
            <w:r w:rsidR="006511AD" w:rsidRPr="006511AD">
              <w:rPr>
                <w:rFonts w:cs="Calibri"/>
                <w:i/>
                <w:color w:val="0070C0"/>
                <w:lang w:eastAsia="pl-PL"/>
              </w:rPr>
              <w:t>Należy zatem pominąć także te przypadki, gdy w danym roku obrachunkowych zawarto jedynie wnioski sprawozdawcze</w:t>
            </w:r>
            <w:r w:rsidR="00C4358B">
              <w:rPr>
                <w:rFonts w:cs="Calibri"/>
                <w:i/>
                <w:color w:val="0070C0"/>
                <w:lang w:eastAsia="pl-PL"/>
              </w:rPr>
              <w:t>.</w:t>
            </w:r>
          </w:p>
          <w:p w:rsidR="00B75A6A" w:rsidRPr="008F172A" w:rsidRDefault="00B75A6A" w:rsidP="008825F4">
            <w:pPr>
              <w:spacing w:before="120" w:after="0" w:line="240" w:lineRule="auto"/>
              <w:rPr>
                <w:rFonts w:cs="Calibri"/>
                <w:i/>
                <w:color w:val="0070C0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lastRenderedPageBreak/>
              <w:t>Ponadto, w przypadku wpisania w punkcie I.E informacji o nadużyciu lub jego podejrzeniu, należy także wskazać jakie środki zostały podjęte w związku z wykrytym nadużyciem lub podejrzeniem nadużycia oraz  uzasadnić dlaczego w RZW są wydatki z projektu, którego dotyczy nadużycie lub jego podejrzenie (tj. należy uzasadnić brak wpływu nadużycia lub jego podejrzenia na wydatki w RZW)</w:t>
            </w:r>
          </w:p>
          <w:p w:rsidR="00292587" w:rsidRPr="008F172A" w:rsidRDefault="00292587" w:rsidP="008825F4">
            <w:pPr>
              <w:spacing w:before="120" w:after="0" w:line="240" w:lineRule="auto"/>
              <w:rPr>
                <w:rFonts w:cs="Calibri"/>
                <w:b/>
                <w:i/>
                <w:color w:val="0070C0"/>
                <w:lang w:eastAsia="pl-PL"/>
              </w:rPr>
            </w:pPr>
          </w:p>
        </w:tc>
      </w:tr>
    </w:tbl>
    <w:p w:rsidR="0038633E" w:rsidRDefault="0038633E" w:rsidP="00276A22">
      <w:pPr>
        <w:rPr>
          <w:rFonts w:cs="Calibri"/>
        </w:rPr>
      </w:pPr>
      <w:r>
        <w:rPr>
          <w:rFonts w:cs="Calibri"/>
        </w:rPr>
        <w:lastRenderedPageBreak/>
        <w:t xml:space="preserve"> </w:t>
      </w:r>
    </w:p>
    <w:p w:rsidR="00CC228B" w:rsidRPr="00176135" w:rsidRDefault="006E095C" w:rsidP="00276A22">
      <w:pPr>
        <w:rPr>
          <w:rFonts w:cs="Calibri"/>
        </w:rPr>
      </w:pPr>
      <w:r w:rsidRPr="000E369A">
        <w:rPr>
          <w:rFonts w:cs="Calibri"/>
          <w:b/>
        </w:rPr>
        <w:br w:type="page"/>
      </w:r>
      <w:r w:rsidR="00CC228B" w:rsidRPr="00702B34">
        <w:rPr>
          <w:rFonts w:cs="Calibri"/>
          <w:b/>
        </w:rPr>
        <w:lastRenderedPageBreak/>
        <w:t xml:space="preserve">Część II: </w:t>
      </w:r>
      <w:r w:rsidR="009B55DA" w:rsidRPr="00702B34">
        <w:rPr>
          <w:rFonts w:cs="Calibri"/>
          <w:b/>
        </w:rPr>
        <w:t>Informacje dotyczące realizacji sektorowego planu kontroli dla celów sprawozdawczych</w:t>
      </w:r>
    </w:p>
    <w:p w:rsidR="006E095C" w:rsidRDefault="006E095C" w:rsidP="00AD2972">
      <w:pPr>
        <w:spacing w:after="0"/>
        <w:jc w:val="both"/>
        <w:rPr>
          <w:rFonts w:cs="Calibri"/>
          <w:b/>
        </w:rPr>
      </w:pPr>
      <w:r w:rsidRPr="00292587">
        <w:rPr>
          <w:rFonts w:cs="Calibri"/>
          <w:b/>
        </w:rPr>
        <w:t xml:space="preserve">II.A. Opis zmian w systemie kontroli funkcjonującym na danym poziomie wdrażania PO </w:t>
      </w:r>
      <w:proofErr w:type="spellStart"/>
      <w:r w:rsidRPr="00292587">
        <w:rPr>
          <w:rFonts w:cs="Calibri"/>
          <w:b/>
        </w:rPr>
        <w:t>IiŚ</w:t>
      </w:r>
      <w:proofErr w:type="spellEnd"/>
    </w:p>
    <w:p w:rsidR="000E6E20" w:rsidRPr="00292587" w:rsidRDefault="000E6E20" w:rsidP="00AD2972">
      <w:pPr>
        <w:spacing w:after="0"/>
        <w:jc w:val="both"/>
        <w:rPr>
          <w:rFonts w:cs="Calibr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4"/>
      </w:tblGrid>
      <w:tr w:rsidR="006E095C" w:rsidRPr="00702B34" w:rsidTr="00A267BF">
        <w:tc>
          <w:tcPr>
            <w:tcW w:w="13794" w:type="dxa"/>
            <w:shd w:val="clear" w:color="auto" w:fill="D9D9D9"/>
          </w:tcPr>
          <w:p w:rsidR="006E095C" w:rsidRPr="00292587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  <w:r w:rsidRPr="00292587">
              <w:rPr>
                <w:rFonts w:cs="Calibri"/>
                <w:i/>
              </w:rPr>
              <w:t>Należy wskazać ewentualne zmiany w systemie kontroli, które zaszły w danym roku obrachunkowym, w stosunku do opisu zawartego w planie kontroli.</w:t>
            </w:r>
          </w:p>
          <w:p w:rsidR="006E095C" w:rsidRPr="00292587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  <w:r w:rsidRPr="00292587">
              <w:rPr>
                <w:rFonts w:cs="Calibri"/>
                <w:i/>
              </w:rPr>
              <w:t xml:space="preserve">Wskazać zakres kontroli zlecany podmiotom spoza systemu. </w:t>
            </w:r>
          </w:p>
        </w:tc>
      </w:tr>
      <w:tr w:rsidR="006E095C" w:rsidRPr="00702B34" w:rsidTr="00AD2972">
        <w:tc>
          <w:tcPr>
            <w:tcW w:w="13794" w:type="dxa"/>
            <w:shd w:val="clear" w:color="auto" w:fill="auto"/>
          </w:tcPr>
          <w:p w:rsidR="006E095C" w:rsidRPr="00702B34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</w:p>
          <w:p w:rsidR="006E095C" w:rsidRPr="00702B34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</w:p>
          <w:p w:rsidR="006E095C" w:rsidRPr="00702B34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</w:p>
          <w:p w:rsidR="006E095C" w:rsidRPr="00702B34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</w:p>
          <w:p w:rsidR="006E095C" w:rsidRPr="00702B34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</w:p>
        </w:tc>
      </w:tr>
    </w:tbl>
    <w:p w:rsidR="006E095C" w:rsidRDefault="006E095C" w:rsidP="006E095C">
      <w:pPr>
        <w:spacing w:after="0"/>
        <w:rPr>
          <w:rFonts w:cs="Calibri"/>
          <w:b/>
        </w:rPr>
      </w:pPr>
    </w:p>
    <w:p w:rsidR="00794301" w:rsidRDefault="00794301" w:rsidP="006E095C">
      <w:pPr>
        <w:spacing w:after="0"/>
        <w:rPr>
          <w:rFonts w:cs="Calibri"/>
          <w:b/>
        </w:rPr>
      </w:pPr>
    </w:p>
    <w:p w:rsidR="00794301" w:rsidRPr="00702B34" w:rsidRDefault="00794301" w:rsidP="006E095C">
      <w:pPr>
        <w:spacing w:after="0"/>
        <w:rPr>
          <w:rFonts w:cs="Calibri"/>
          <w:b/>
        </w:rPr>
      </w:pPr>
    </w:p>
    <w:p w:rsidR="00CC228B" w:rsidRPr="00702B34" w:rsidRDefault="00CC228B" w:rsidP="00870FFF">
      <w:pPr>
        <w:spacing w:after="0"/>
        <w:rPr>
          <w:rFonts w:cs="Calibri"/>
          <w:b/>
        </w:rPr>
      </w:pPr>
      <w:r w:rsidRPr="00702B34">
        <w:rPr>
          <w:rFonts w:cs="Calibri"/>
          <w:b/>
        </w:rPr>
        <w:t>II.</w:t>
      </w:r>
      <w:r w:rsidR="006E095C" w:rsidRPr="00702B34">
        <w:rPr>
          <w:rFonts w:cs="Calibri"/>
          <w:b/>
        </w:rPr>
        <w:t>B</w:t>
      </w:r>
      <w:r w:rsidRPr="00702B34">
        <w:rPr>
          <w:rFonts w:cs="Calibri"/>
          <w:b/>
        </w:rPr>
        <w:t>. Podsumowanie kontroli systemowych przeprowadzonych przez IP</w:t>
      </w:r>
    </w:p>
    <w:p w:rsidR="0005692A" w:rsidRDefault="0005692A" w:rsidP="008A10BB">
      <w:pPr>
        <w:spacing w:after="0"/>
        <w:rPr>
          <w:rFonts w:cs="Calibri"/>
        </w:rPr>
      </w:pPr>
    </w:p>
    <w:p w:rsidR="00CC228B" w:rsidRDefault="00CC228B" w:rsidP="00C53F27">
      <w:pPr>
        <w:numPr>
          <w:ilvl w:val="0"/>
          <w:numId w:val="26"/>
        </w:numPr>
        <w:spacing w:after="0"/>
        <w:rPr>
          <w:rFonts w:cs="Calibri"/>
        </w:rPr>
      </w:pPr>
      <w:r w:rsidRPr="0005692A">
        <w:rPr>
          <w:rFonts w:cs="Calibri"/>
        </w:rPr>
        <w:t>Plan</w:t>
      </w:r>
      <w:r w:rsidRPr="00870FFF">
        <w:rPr>
          <w:rFonts w:cs="Calibri"/>
        </w:rPr>
        <w:t xml:space="preserve"> kontroli systemowych </w:t>
      </w:r>
      <w:r w:rsidRPr="00870FFF">
        <w:rPr>
          <w:rFonts w:cs="Calibri"/>
          <w:u w:val="single"/>
        </w:rPr>
        <w:t>został zrealizowany</w:t>
      </w:r>
      <w:r w:rsidRPr="00870FFF">
        <w:rPr>
          <w:rFonts w:cs="Calibri"/>
        </w:rPr>
        <w:t xml:space="preserve"> w następującym zakresie:</w:t>
      </w:r>
    </w:p>
    <w:p w:rsidR="00BA317A" w:rsidRPr="00870FFF" w:rsidRDefault="00BA317A" w:rsidP="00C53F27">
      <w:pPr>
        <w:spacing w:after="0"/>
        <w:ind w:left="720"/>
        <w:rPr>
          <w:rFonts w:cs="Calibri"/>
        </w:rPr>
      </w:pPr>
    </w:p>
    <w:p w:rsidR="00CC228B" w:rsidRPr="00870FFF" w:rsidRDefault="00CC228B" w:rsidP="005C60C6">
      <w:pPr>
        <w:spacing w:after="0"/>
        <w:rPr>
          <w:rFonts w:cs="Calibri"/>
        </w:rPr>
      </w:pPr>
      <w:r w:rsidRPr="00870FFF">
        <w:rPr>
          <w:rFonts w:cs="Calibri"/>
        </w:rPr>
        <w:t xml:space="preserve">Tabela </w:t>
      </w:r>
      <w:r w:rsidR="006C7284" w:rsidRPr="00870FFF">
        <w:rPr>
          <w:rFonts w:cs="Calibri"/>
        </w:rPr>
        <w:t>1</w:t>
      </w:r>
    </w:p>
    <w:tbl>
      <w:tblPr>
        <w:tblW w:w="1393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486"/>
        <w:gridCol w:w="1559"/>
        <w:gridCol w:w="1276"/>
        <w:gridCol w:w="1417"/>
        <w:gridCol w:w="7797"/>
      </w:tblGrid>
      <w:tr w:rsidR="007024D6" w:rsidRPr="00870FFF" w:rsidTr="008A10BB">
        <w:trPr>
          <w:trHeight w:val="345"/>
        </w:trPr>
        <w:tc>
          <w:tcPr>
            <w:tcW w:w="401" w:type="dxa"/>
            <w:tcBorders>
              <w:right w:val="single" w:sz="4" w:space="0" w:color="auto"/>
            </w:tcBorders>
            <w:shd w:val="clear" w:color="auto" w:fill="D9D9D9"/>
          </w:tcPr>
          <w:p w:rsidR="007024D6" w:rsidRPr="00176135" w:rsidRDefault="007024D6" w:rsidP="005C60C6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176135">
              <w:rPr>
                <w:rFonts w:cs="Calibri"/>
              </w:rPr>
              <w:t>Lp</w:t>
            </w:r>
            <w:proofErr w:type="spellEnd"/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4D6" w:rsidRPr="00176135" w:rsidRDefault="007024D6" w:rsidP="00176135">
            <w:pPr>
              <w:spacing w:after="0"/>
              <w:jc w:val="center"/>
              <w:rPr>
                <w:rFonts w:cs="Calibri"/>
              </w:rPr>
            </w:pPr>
            <w:r w:rsidRPr="00176135">
              <w:rPr>
                <w:rFonts w:cs="Calibri"/>
              </w:rPr>
              <w:t>Instytucja kontrolowana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4D6" w:rsidRPr="00176135" w:rsidRDefault="007024D6" w:rsidP="00176135">
            <w:pPr>
              <w:spacing w:after="0"/>
              <w:jc w:val="center"/>
              <w:rPr>
                <w:rFonts w:cs="Calibri"/>
              </w:rPr>
            </w:pPr>
            <w:r w:rsidRPr="00176135">
              <w:rPr>
                <w:rFonts w:cs="Calibri"/>
              </w:rPr>
              <w:t>Temat/zakres kontroli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4D6" w:rsidRPr="00176135" w:rsidRDefault="007024D6" w:rsidP="00176135">
            <w:pPr>
              <w:spacing w:after="0"/>
              <w:jc w:val="center"/>
              <w:rPr>
                <w:rFonts w:cs="Calibri"/>
              </w:rPr>
            </w:pPr>
            <w:r w:rsidRPr="00176135">
              <w:rPr>
                <w:rFonts w:cs="Calibri"/>
              </w:rPr>
              <w:t>Data kontroli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4D6" w:rsidRPr="00176135" w:rsidRDefault="007024D6" w:rsidP="003C1BD0">
            <w:pPr>
              <w:spacing w:after="0"/>
              <w:jc w:val="center"/>
              <w:rPr>
                <w:rFonts w:cs="Calibri"/>
              </w:rPr>
            </w:pPr>
            <w:r w:rsidRPr="00176135">
              <w:rPr>
                <w:rFonts w:cs="Calibri"/>
              </w:rPr>
              <w:t>Potencjalny wpływ na desygnację (TAK/NIE)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D9D9D9"/>
          </w:tcPr>
          <w:p w:rsidR="007024D6" w:rsidRDefault="007024D6" w:rsidP="00884D8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Istotne p</w:t>
            </w:r>
            <w:r w:rsidRPr="00870FFF">
              <w:rPr>
                <w:rFonts w:cs="Calibri"/>
              </w:rPr>
              <w:t>roblemy zidentyfikowane podczas kon</w:t>
            </w:r>
            <w:r>
              <w:rPr>
                <w:rFonts w:cs="Calibri"/>
              </w:rPr>
              <w:t>troli oraz / lub</w:t>
            </w:r>
          </w:p>
          <w:p w:rsidR="007024D6" w:rsidRPr="00176135" w:rsidRDefault="007024D6" w:rsidP="00F775F6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Problem</w:t>
            </w:r>
            <w:r>
              <w:rPr>
                <w:rFonts w:cs="Calibri"/>
              </w:rPr>
              <w:t xml:space="preserve">y </w:t>
            </w:r>
            <w:r w:rsidRPr="00870FFF">
              <w:rPr>
                <w:rFonts w:cs="Calibri"/>
              </w:rPr>
              <w:t>z wdrażaniem zaleceń pokontrolnych</w:t>
            </w:r>
          </w:p>
        </w:tc>
      </w:tr>
      <w:tr w:rsidR="007024D6" w:rsidRPr="00870FFF" w:rsidTr="008A10BB">
        <w:trPr>
          <w:trHeight w:val="345"/>
        </w:trPr>
        <w:tc>
          <w:tcPr>
            <w:tcW w:w="401" w:type="dxa"/>
          </w:tcPr>
          <w:p w:rsidR="007024D6" w:rsidRPr="00870FFF" w:rsidRDefault="007024D6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1486" w:type="dxa"/>
          </w:tcPr>
          <w:p w:rsidR="007024D6" w:rsidRPr="00870FFF" w:rsidRDefault="007024D6" w:rsidP="003C1BD0">
            <w:pPr>
              <w:spacing w:after="0"/>
              <w:ind w:left="17"/>
              <w:rPr>
                <w:rFonts w:cs="Calibri"/>
              </w:rPr>
            </w:pPr>
          </w:p>
        </w:tc>
        <w:tc>
          <w:tcPr>
            <w:tcW w:w="1559" w:type="dxa"/>
          </w:tcPr>
          <w:p w:rsidR="007024D6" w:rsidRPr="00870FFF" w:rsidRDefault="007024D6" w:rsidP="003C1BD0">
            <w:pPr>
              <w:spacing w:after="0"/>
              <w:ind w:left="47"/>
              <w:rPr>
                <w:rFonts w:cs="Calibri"/>
              </w:rPr>
            </w:pPr>
          </w:p>
        </w:tc>
        <w:tc>
          <w:tcPr>
            <w:tcW w:w="1276" w:type="dxa"/>
          </w:tcPr>
          <w:p w:rsidR="007024D6" w:rsidRPr="00870FFF" w:rsidRDefault="007024D6" w:rsidP="003C1BD0">
            <w:pPr>
              <w:spacing w:after="0"/>
              <w:ind w:left="47"/>
              <w:rPr>
                <w:rFonts w:cs="Calibri"/>
              </w:rPr>
            </w:pPr>
          </w:p>
        </w:tc>
        <w:tc>
          <w:tcPr>
            <w:tcW w:w="1417" w:type="dxa"/>
          </w:tcPr>
          <w:p w:rsidR="007024D6" w:rsidRPr="00870FFF" w:rsidRDefault="007024D6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7797" w:type="dxa"/>
          </w:tcPr>
          <w:p w:rsidR="007024D6" w:rsidRPr="00870FFF" w:rsidRDefault="007024D6" w:rsidP="003C1BD0">
            <w:pPr>
              <w:spacing w:after="0"/>
              <w:ind w:left="17"/>
              <w:rPr>
                <w:rFonts w:cs="Calibri"/>
              </w:rPr>
            </w:pPr>
          </w:p>
        </w:tc>
      </w:tr>
      <w:tr w:rsidR="007024D6" w:rsidRPr="00870FFF" w:rsidTr="008A10BB">
        <w:trPr>
          <w:trHeight w:val="345"/>
        </w:trPr>
        <w:tc>
          <w:tcPr>
            <w:tcW w:w="401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86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</w:tr>
      <w:tr w:rsidR="007024D6" w:rsidRPr="00870FFF" w:rsidTr="008A10BB">
        <w:trPr>
          <w:trHeight w:val="345"/>
        </w:trPr>
        <w:tc>
          <w:tcPr>
            <w:tcW w:w="401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86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</w:tr>
    </w:tbl>
    <w:p w:rsidR="000E6E20" w:rsidRDefault="000E6E20" w:rsidP="00CC228B">
      <w:pPr>
        <w:spacing w:after="0"/>
        <w:ind w:left="786"/>
        <w:jc w:val="both"/>
        <w:rPr>
          <w:rFonts w:cs="Calibri"/>
        </w:rPr>
      </w:pPr>
    </w:p>
    <w:p w:rsidR="005C60C6" w:rsidRDefault="000E6E20" w:rsidP="00C53F27">
      <w:pPr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br w:type="page"/>
      </w:r>
      <w:r w:rsidR="00CC228B" w:rsidRPr="00870FFF">
        <w:rPr>
          <w:rFonts w:cs="Calibri"/>
        </w:rPr>
        <w:lastRenderedPageBreak/>
        <w:t xml:space="preserve">Plan kontroli systemowych </w:t>
      </w:r>
      <w:r w:rsidR="00CC228B" w:rsidRPr="00870FFF">
        <w:rPr>
          <w:rFonts w:cs="Calibri"/>
          <w:u w:val="single"/>
        </w:rPr>
        <w:t>nie został zrealizowany</w:t>
      </w:r>
      <w:r w:rsidR="00CC228B" w:rsidRPr="00870FFF">
        <w:rPr>
          <w:rFonts w:cs="Calibri"/>
        </w:rPr>
        <w:t xml:space="preserve"> w przedstawionym poniżej zakresie</w:t>
      </w:r>
      <w:r w:rsidR="005C60C6" w:rsidRPr="00870FFF">
        <w:rPr>
          <w:rFonts w:cs="Calibri"/>
        </w:rPr>
        <w:t>:</w:t>
      </w:r>
      <w:r w:rsidR="00CC228B" w:rsidRPr="00870FFF">
        <w:rPr>
          <w:rFonts w:cs="Calibri"/>
        </w:rPr>
        <w:t xml:space="preserve"> </w:t>
      </w:r>
    </w:p>
    <w:p w:rsidR="00000969" w:rsidRDefault="00000969" w:rsidP="00870FFF">
      <w:pPr>
        <w:spacing w:after="0"/>
        <w:ind w:left="426"/>
        <w:jc w:val="both"/>
        <w:rPr>
          <w:rFonts w:cs="Calibri"/>
          <w:i/>
        </w:rPr>
      </w:pPr>
    </w:p>
    <w:p w:rsidR="00CC228B" w:rsidRPr="00000969" w:rsidRDefault="005C60C6" w:rsidP="00276A22">
      <w:pPr>
        <w:spacing w:after="0"/>
        <w:jc w:val="both"/>
        <w:rPr>
          <w:rFonts w:cs="Calibri"/>
        </w:rPr>
      </w:pPr>
      <w:r w:rsidRPr="00000969">
        <w:rPr>
          <w:rFonts w:cs="Calibri"/>
        </w:rPr>
        <w:t>N</w:t>
      </w:r>
      <w:r w:rsidR="00CC228B" w:rsidRPr="00000969">
        <w:rPr>
          <w:rFonts w:cs="Calibri"/>
        </w:rPr>
        <w:t>ależy wskazać kontrole wszczęte zgodnie z planem kontroli, a niezakończone w okresie sprawozdawczym</w:t>
      </w:r>
      <w:r w:rsidR="006E095C" w:rsidRPr="00000969">
        <w:rPr>
          <w:rFonts w:cs="Calibri"/>
        </w:rPr>
        <w:t xml:space="preserve"> oraz kontrole niezrealizowane</w:t>
      </w:r>
    </w:p>
    <w:p w:rsidR="00CC228B" w:rsidRPr="005C60C6" w:rsidRDefault="00CC228B" w:rsidP="00CC228B">
      <w:pPr>
        <w:spacing w:after="0"/>
        <w:ind w:left="426"/>
        <w:rPr>
          <w:rFonts w:cs="Calibri"/>
        </w:rPr>
      </w:pPr>
    </w:p>
    <w:p w:rsidR="00CC228B" w:rsidRPr="00870FFF" w:rsidRDefault="00CC228B" w:rsidP="00CC228B">
      <w:pPr>
        <w:spacing w:after="0"/>
        <w:rPr>
          <w:rFonts w:cs="Calibri"/>
        </w:rPr>
      </w:pPr>
      <w:r w:rsidRPr="00870FFF">
        <w:rPr>
          <w:rFonts w:cs="Calibri"/>
        </w:rPr>
        <w:t xml:space="preserve">Tabela </w:t>
      </w:r>
      <w:r w:rsidR="006C7284" w:rsidRPr="00870FFF">
        <w:rPr>
          <w:rFonts w:cs="Calibri"/>
        </w:rPr>
        <w:t>2</w:t>
      </w:r>
    </w:p>
    <w:tbl>
      <w:tblPr>
        <w:tblW w:w="1393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486"/>
        <w:gridCol w:w="1559"/>
        <w:gridCol w:w="1276"/>
        <w:gridCol w:w="9214"/>
      </w:tblGrid>
      <w:tr w:rsidR="009F0B14" w:rsidRPr="00870FFF" w:rsidTr="00870FFF">
        <w:trPr>
          <w:trHeight w:val="345"/>
        </w:trPr>
        <w:tc>
          <w:tcPr>
            <w:tcW w:w="401" w:type="dxa"/>
            <w:shd w:val="clear" w:color="auto" w:fill="D9D9D9"/>
          </w:tcPr>
          <w:p w:rsidR="00CC228B" w:rsidRPr="00870FFF" w:rsidRDefault="00CC228B" w:rsidP="005C60C6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870FFF">
              <w:rPr>
                <w:rFonts w:cs="Calibri"/>
              </w:rPr>
              <w:t>Lp</w:t>
            </w:r>
            <w:proofErr w:type="spellEnd"/>
          </w:p>
        </w:tc>
        <w:tc>
          <w:tcPr>
            <w:tcW w:w="1486" w:type="dxa"/>
            <w:shd w:val="clear" w:color="auto" w:fill="D9D9D9"/>
          </w:tcPr>
          <w:p w:rsidR="00CC228B" w:rsidRPr="00870FFF" w:rsidRDefault="00CC228B" w:rsidP="00176135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Instytucja kontrolowana</w:t>
            </w:r>
          </w:p>
        </w:tc>
        <w:tc>
          <w:tcPr>
            <w:tcW w:w="1559" w:type="dxa"/>
            <w:shd w:val="clear" w:color="auto" w:fill="D9D9D9"/>
          </w:tcPr>
          <w:p w:rsidR="00CC228B" w:rsidRPr="00870FFF" w:rsidRDefault="00CC228B" w:rsidP="00176135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Temat/zakres kontroli</w:t>
            </w:r>
          </w:p>
        </w:tc>
        <w:tc>
          <w:tcPr>
            <w:tcW w:w="1276" w:type="dxa"/>
            <w:shd w:val="clear" w:color="auto" w:fill="D9D9D9"/>
          </w:tcPr>
          <w:p w:rsidR="00CC228B" w:rsidRPr="00870FFF" w:rsidRDefault="00CC228B" w:rsidP="00176135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Planowany termin kontroli</w:t>
            </w:r>
          </w:p>
        </w:tc>
        <w:tc>
          <w:tcPr>
            <w:tcW w:w="9214" w:type="dxa"/>
            <w:shd w:val="clear" w:color="auto" w:fill="D9D9D9"/>
          </w:tcPr>
          <w:p w:rsidR="00CC228B" w:rsidRPr="00870FFF" w:rsidRDefault="00CC228B" w:rsidP="003C1BD0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Przyczyny niezrealizowania kontroli</w:t>
            </w:r>
          </w:p>
        </w:tc>
      </w:tr>
      <w:tr w:rsidR="00CC228B" w:rsidRPr="00870FFF" w:rsidTr="00870FFF">
        <w:trPr>
          <w:trHeight w:val="345"/>
        </w:trPr>
        <w:tc>
          <w:tcPr>
            <w:tcW w:w="401" w:type="dxa"/>
          </w:tcPr>
          <w:p w:rsidR="00CC228B" w:rsidRPr="00870FFF" w:rsidRDefault="00CC228B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1486" w:type="dxa"/>
          </w:tcPr>
          <w:p w:rsidR="00CC228B" w:rsidRPr="00870FFF" w:rsidRDefault="00CC228B" w:rsidP="003C1BD0">
            <w:pPr>
              <w:spacing w:after="0"/>
              <w:ind w:left="17"/>
              <w:rPr>
                <w:rFonts w:cs="Calibri"/>
              </w:rPr>
            </w:pPr>
          </w:p>
        </w:tc>
        <w:tc>
          <w:tcPr>
            <w:tcW w:w="1559" w:type="dxa"/>
          </w:tcPr>
          <w:p w:rsidR="00CC228B" w:rsidRPr="00870FFF" w:rsidRDefault="00CC228B" w:rsidP="003C1BD0">
            <w:pPr>
              <w:spacing w:after="0"/>
              <w:ind w:left="47"/>
              <w:rPr>
                <w:rFonts w:cs="Calibri"/>
              </w:rPr>
            </w:pPr>
          </w:p>
        </w:tc>
        <w:tc>
          <w:tcPr>
            <w:tcW w:w="1276" w:type="dxa"/>
          </w:tcPr>
          <w:p w:rsidR="00CC228B" w:rsidRPr="00870FFF" w:rsidRDefault="00CC228B" w:rsidP="003C1BD0">
            <w:pPr>
              <w:spacing w:after="0"/>
              <w:ind w:left="47"/>
              <w:rPr>
                <w:rFonts w:cs="Calibri"/>
              </w:rPr>
            </w:pPr>
          </w:p>
        </w:tc>
        <w:tc>
          <w:tcPr>
            <w:tcW w:w="9214" w:type="dxa"/>
          </w:tcPr>
          <w:p w:rsidR="00CC228B" w:rsidRPr="00870FFF" w:rsidRDefault="00CC228B" w:rsidP="003C1BD0">
            <w:pPr>
              <w:spacing w:after="0"/>
              <w:rPr>
                <w:rFonts w:cs="Calibri"/>
              </w:rPr>
            </w:pPr>
          </w:p>
        </w:tc>
      </w:tr>
      <w:tr w:rsidR="00CC228B" w:rsidRPr="00870FFF" w:rsidTr="00870FFF">
        <w:trPr>
          <w:trHeight w:val="345"/>
        </w:trPr>
        <w:tc>
          <w:tcPr>
            <w:tcW w:w="401" w:type="dxa"/>
          </w:tcPr>
          <w:p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86" w:type="dxa"/>
          </w:tcPr>
          <w:p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9214" w:type="dxa"/>
          </w:tcPr>
          <w:p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</w:tr>
      <w:tr w:rsidR="00CC228B" w:rsidRPr="00870FFF" w:rsidTr="00870FFF">
        <w:trPr>
          <w:trHeight w:val="345"/>
        </w:trPr>
        <w:tc>
          <w:tcPr>
            <w:tcW w:w="401" w:type="dxa"/>
          </w:tcPr>
          <w:p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86" w:type="dxa"/>
          </w:tcPr>
          <w:p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9214" w:type="dxa"/>
          </w:tcPr>
          <w:p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</w:tr>
    </w:tbl>
    <w:p w:rsidR="00CC228B" w:rsidRDefault="00CC228B" w:rsidP="00CC228B">
      <w:pPr>
        <w:spacing w:after="0"/>
        <w:ind w:left="426"/>
        <w:rPr>
          <w:rFonts w:cs="Calibri"/>
        </w:rPr>
      </w:pPr>
    </w:p>
    <w:p w:rsidR="00CC228B" w:rsidRDefault="00ED582F" w:rsidP="00C53F27">
      <w:pPr>
        <w:numPr>
          <w:ilvl w:val="0"/>
          <w:numId w:val="26"/>
        </w:numPr>
        <w:spacing w:after="0"/>
        <w:rPr>
          <w:rFonts w:cs="Calibri"/>
        </w:rPr>
      </w:pPr>
      <w:r>
        <w:rPr>
          <w:rFonts w:cs="Calibri"/>
        </w:rPr>
        <w:t>W</w:t>
      </w:r>
      <w:r w:rsidR="00CC228B" w:rsidRPr="00870FFF">
        <w:rPr>
          <w:rFonts w:cs="Calibri"/>
        </w:rPr>
        <w:t xml:space="preserve"> okresie obrachunkowym wykonano następujące </w:t>
      </w:r>
      <w:r w:rsidR="00CC228B" w:rsidRPr="0005692A">
        <w:rPr>
          <w:rFonts w:cs="Calibri"/>
          <w:u w:val="single"/>
        </w:rPr>
        <w:t>doraźne</w:t>
      </w:r>
      <w:r w:rsidR="00CC228B" w:rsidRPr="00276A22">
        <w:rPr>
          <w:rFonts w:cs="Calibri"/>
        </w:rPr>
        <w:t xml:space="preserve"> kontrole</w:t>
      </w:r>
      <w:r w:rsidR="00CC228B" w:rsidRPr="0005692A">
        <w:rPr>
          <w:rFonts w:cs="Calibri"/>
        </w:rPr>
        <w:t xml:space="preserve"> systemowe</w:t>
      </w:r>
      <w:r w:rsidR="00CC228B" w:rsidRPr="00870FFF">
        <w:rPr>
          <w:rFonts w:cs="Calibri"/>
        </w:rPr>
        <w:t xml:space="preserve"> oraz kontrole </w:t>
      </w:r>
      <w:r w:rsidR="00DE60B4" w:rsidRPr="00870FFF">
        <w:rPr>
          <w:rFonts w:cs="Calibri"/>
        </w:rPr>
        <w:t xml:space="preserve">realizacji </w:t>
      </w:r>
      <w:r w:rsidR="00CC228B" w:rsidRPr="00870FFF">
        <w:rPr>
          <w:rFonts w:cs="Calibri"/>
        </w:rPr>
        <w:t xml:space="preserve">Planów </w:t>
      </w:r>
      <w:r w:rsidR="005C60C6">
        <w:rPr>
          <w:rFonts w:cs="Calibri"/>
        </w:rPr>
        <w:t>D</w:t>
      </w:r>
      <w:r w:rsidR="00CC228B" w:rsidRPr="00870FFF">
        <w:rPr>
          <w:rFonts w:cs="Calibri"/>
        </w:rPr>
        <w:t xml:space="preserve">ziałań Pomocy Technicznej:  </w:t>
      </w:r>
    </w:p>
    <w:p w:rsidR="00CC228B" w:rsidRDefault="00CC228B" w:rsidP="00CC228B">
      <w:pPr>
        <w:spacing w:after="0"/>
        <w:ind w:left="786"/>
        <w:rPr>
          <w:rFonts w:cs="Calibri"/>
        </w:rPr>
      </w:pPr>
    </w:p>
    <w:p w:rsidR="00CC228B" w:rsidRPr="00870FFF" w:rsidRDefault="00CC228B" w:rsidP="00CC228B">
      <w:pPr>
        <w:spacing w:after="0"/>
        <w:rPr>
          <w:rFonts w:cs="Calibri"/>
        </w:rPr>
      </w:pPr>
      <w:r w:rsidRPr="00870FFF">
        <w:rPr>
          <w:rFonts w:cs="Calibri"/>
        </w:rPr>
        <w:t>Tabela</w:t>
      </w:r>
      <w:r w:rsidR="00FD7569" w:rsidRPr="00870FFF">
        <w:rPr>
          <w:rFonts w:cs="Calibri"/>
        </w:rPr>
        <w:t xml:space="preserve"> </w:t>
      </w:r>
      <w:r w:rsidR="006C7284" w:rsidRPr="00870FFF">
        <w:rPr>
          <w:rFonts w:cs="Calibri"/>
        </w:rPr>
        <w:t>3</w:t>
      </w:r>
      <w:r w:rsidR="0005692A" w:rsidRPr="0005692A">
        <w:rPr>
          <w:rFonts w:cs="Calibri"/>
        </w:rPr>
        <w:t xml:space="preserve"> </w:t>
      </w:r>
    </w:p>
    <w:tbl>
      <w:tblPr>
        <w:tblW w:w="1393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486"/>
        <w:gridCol w:w="1559"/>
        <w:gridCol w:w="1276"/>
        <w:gridCol w:w="1417"/>
        <w:gridCol w:w="7797"/>
      </w:tblGrid>
      <w:tr w:rsidR="0005692A" w:rsidRPr="00870FFF" w:rsidTr="00276A22">
        <w:trPr>
          <w:trHeight w:val="345"/>
        </w:trPr>
        <w:tc>
          <w:tcPr>
            <w:tcW w:w="401" w:type="dxa"/>
            <w:shd w:val="clear" w:color="auto" w:fill="D9D9D9"/>
          </w:tcPr>
          <w:p w:rsidR="0005692A" w:rsidRPr="00870FFF" w:rsidRDefault="0005692A" w:rsidP="005C60C6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870FFF">
              <w:rPr>
                <w:rFonts w:cs="Calibri"/>
              </w:rPr>
              <w:t>Lp</w:t>
            </w:r>
            <w:proofErr w:type="spellEnd"/>
          </w:p>
        </w:tc>
        <w:tc>
          <w:tcPr>
            <w:tcW w:w="1486" w:type="dxa"/>
            <w:shd w:val="clear" w:color="auto" w:fill="D9D9D9"/>
          </w:tcPr>
          <w:p w:rsidR="0005692A" w:rsidRPr="00870FFF" w:rsidRDefault="0005692A" w:rsidP="003C1BD0">
            <w:pPr>
              <w:spacing w:after="0"/>
              <w:ind w:left="17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Instytucja kontrolowana</w:t>
            </w:r>
          </w:p>
        </w:tc>
        <w:tc>
          <w:tcPr>
            <w:tcW w:w="1559" w:type="dxa"/>
            <w:shd w:val="clear" w:color="auto" w:fill="D9D9D9"/>
          </w:tcPr>
          <w:p w:rsidR="0005692A" w:rsidRPr="00870FFF" w:rsidRDefault="0005692A" w:rsidP="003C1BD0">
            <w:pPr>
              <w:spacing w:after="0"/>
              <w:ind w:left="47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Temat/zakres kontroli</w:t>
            </w:r>
          </w:p>
        </w:tc>
        <w:tc>
          <w:tcPr>
            <w:tcW w:w="1276" w:type="dxa"/>
            <w:shd w:val="clear" w:color="auto" w:fill="D9D9D9"/>
          </w:tcPr>
          <w:p w:rsidR="0005692A" w:rsidRPr="00870FFF" w:rsidRDefault="0005692A" w:rsidP="003C1BD0">
            <w:pPr>
              <w:spacing w:after="0"/>
              <w:ind w:left="47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Data kontroli</w:t>
            </w:r>
          </w:p>
        </w:tc>
        <w:tc>
          <w:tcPr>
            <w:tcW w:w="1417" w:type="dxa"/>
            <w:shd w:val="clear" w:color="auto" w:fill="D9D9D9"/>
          </w:tcPr>
          <w:p w:rsidR="0005692A" w:rsidRPr="00870FFF" w:rsidRDefault="0005692A" w:rsidP="003C1BD0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Potencjalny wpływ na desygnację (TAK/NIE)</w:t>
            </w:r>
          </w:p>
        </w:tc>
        <w:tc>
          <w:tcPr>
            <w:tcW w:w="7797" w:type="dxa"/>
            <w:shd w:val="clear" w:color="auto" w:fill="D9D9D9"/>
          </w:tcPr>
          <w:p w:rsidR="0005692A" w:rsidRDefault="0005692A" w:rsidP="00884D8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Istotne p</w:t>
            </w:r>
            <w:r w:rsidRPr="00870FFF">
              <w:rPr>
                <w:rFonts w:cs="Calibri"/>
              </w:rPr>
              <w:t>roblemy zidentyfikowane podczas kon</w:t>
            </w:r>
            <w:r>
              <w:rPr>
                <w:rFonts w:cs="Calibri"/>
              </w:rPr>
              <w:t>troli oraz / lub</w:t>
            </w:r>
          </w:p>
          <w:p w:rsidR="0005692A" w:rsidRPr="00870FFF" w:rsidRDefault="0005692A" w:rsidP="00F775F6">
            <w:pPr>
              <w:spacing w:after="0"/>
              <w:ind w:left="17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problem</w:t>
            </w:r>
            <w:r>
              <w:rPr>
                <w:rFonts w:cs="Calibri"/>
              </w:rPr>
              <w:t>y</w:t>
            </w:r>
            <w:r w:rsidRPr="00870FFF">
              <w:rPr>
                <w:rFonts w:cs="Calibri"/>
              </w:rPr>
              <w:t xml:space="preserve"> z wdrażaniem zaleceń pokontrolnych</w:t>
            </w:r>
          </w:p>
        </w:tc>
      </w:tr>
      <w:tr w:rsidR="0005692A" w:rsidRPr="00870FFF" w:rsidTr="008B20E3">
        <w:trPr>
          <w:trHeight w:val="345"/>
        </w:trPr>
        <w:tc>
          <w:tcPr>
            <w:tcW w:w="13936" w:type="dxa"/>
            <w:gridSpan w:val="6"/>
          </w:tcPr>
          <w:p w:rsidR="0005692A" w:rsidRPr="00870FFF" w:rsidRDefault="004C1C27" w:rsidP="00276A2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05692A" w:rsidRPr="0005692A">
              <w:rPr>
                <w:rFonts w:cs="Calibri"/>
              </w:rPr>
              <w:t>oraźne kontrole systemowe</w:t>
            </w:r>
          </w:p>
        </w:tc>
      </w:tr>
      <w:tr w:rsidR="0005692A" w:rsidRPr="00870FFF" w:rsidTr="00276A22">
        <w:trPr>
          <w:trHeight w:val="345"/>
        </w:trPr>
        <w:tc>
          <w:tcPr>
            <w:tcW w:w="401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86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</w:tr>
      <w:tr w:rsidR="0005692A" w:rsidRPr="00870FFF" w:rsidTr="00276A22">
        <w:trPr>
          <w:trHeight w:val="345"/>
        </w:trPr>
        <w:tc>
          <w:tcPr>
            <w:tcW w:w="401" w:type="dxa"/>
          </w:tcPr>
          <w:p w:rsidR="0005692A" w:rsidRPr="00870FFF" w:rsidRDefault="0005692A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1486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</w:tr>
      <w:tr w:rsidR="0005692A" w:rsidRPr="00870FFF" w:rsidTr="008B20E3">
        <w:trPr>
          <w:trHeight w:val="345"/>
        </w:trPr>
        <w:tc>
          <w:tcPr>
            <w:tcW w:w="13936" w:type="dxa"/>
            <w:gridSpan w:val="6"/>
          </w:tcPr>
          <w:p w:rsidR="0005692A" w:rsidRPr="00870FFF" w:rsidRDefault="004C1C27" w:rsidP="00276A2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05692A" w:rsidRPr="00870FFF">
              <w:rPr>
                <w:rFonts w:cs="Calibri"/>
              </w:rPr>
              <w:t>ontrole realizacji Planów Działań Pomocy Technicznej</w:t>
            </w:r>
          </w:p>
        </w:tc>
      </w:tr>
      <w:tr w:rsidR="0005692A" w:rsidRPr="00870FFF" w:rsidTr="0005692A">
        <w:trPr>
          <w:trHeight w:val="345"/>
        </w:trPr>
        <w:tc>
          <w:tcPr>
            <w:tcW w:w="401" w:type="dxa"/>
          </w:tcPr>
          <w:p w:rsidR="0005692A" w:rsidRPr="00870FFF" w:rsidRDefault="0005692A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1486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</w:tr>
      <w:tr w:rsidR="0005692A" w:rsidRPr="00870FFF" w:rsidTr="0005692A">
        <w:trPr>
          <w:trHeight w:val="345"/>
        </w:trPr>
        <w:tc>
          <w:tcPr>
            <w:tcW w:w="401" w:type="dxa"/>
          </w:tcPr>
          <w:p w:rsidR="0005692A" w:rsidRPr="00870FFF" w:rsidRDefault="0005692A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1486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</w:tr>
    </w:tbl>
    <w:p w:rsidR="00A76ED5" w:rsidRDefault="00A76ED5" w:rsidP="00CC228B">
      <w:pPr>
        <w:spacing w:after="0"/>
        <w:ind w:left="426"/>
        <w:rPr>
          <w:rFonts w:cs="Calibri"/>
        </w:rPr>
      </w:pPr>
    </w:p>
    <w:p w:rsidR="00FD7569" w:rsidRPr="005C60C6" w:rsidRDefault="00A76ED5" w:rsidP="00870FFF">
      <w:pPr>
        <w:spacing w:after="0"/>
        <w:rPr>
          <w:rFonts w:cs="Calibri"/>
          <w:b/>
        </w:rPr>
      </w:pPr>
      <w:r>
        <w:rPr>
          <w:rFonts w:cs="Calibri"/>
        </w:rPr>
        <w:lastRenderedPageBreak/>
        <w:br w:type="page"/>
      </w:r>
      <w:r w:rsidR="00FD7569" w:rsidRPr="005C60C6">
        <w:rPr>
          <w:rFonts w:cs="Calibri"/>
          <w:b/>
        </w:rPr>
        <w:t>II.</w:t>
      </w:r>
      <w:r w:rsidR="006E095C" w:rsidRPr="005C60C6">
        <w:rPr>
          <w:rFonts w:cs="Calibri"/>
          <w:b/>
        </w:rPr>
        <w:t>C</w:t>
      </w:r>
      <w:r w:rsidR="00FD7569" w:rsidRPr="005C60C6">
        <w:rPr>
          <w:rFonts w:cs="Calibri"/>
          <w:b/>
        </w:rPr>
        <w:t xml:space="preserve">. Podsumowanie kontroli projektów </w:t>
      </w:r>
    </w:p>
    <w:p w:rsidR="00FD7569" w:rsidRPr="00870FFF" w:rsidRDefault="00FD7569" w:rsidP="000F75E3">
      <w:pPr>
        <w:spacing w:after="0"/>
        <w:ind w:left="360"/>
        <w:rPr>
          <w:rFonts w:cs="Calibri"/>
          <w:b/>
        </w:rPr>
      </w:pPr>
    </w:p>
    <w:p w:rsidR="00BA317A" w:rsidRPr="00BA317A" w:rsidRDefault="00D601FC">
      <w:pPr>
        <w:numPr>
          <w:ilvl w:val="0"/>
          <w:numId w:val="20"/>
        </w:numPr>
        <w:spacing w:after="0"/>
        <w:rPr>
          <w:rFonts w:cs="Calibri"/>
        </w:rPr>
      </w:pPr>
      <w:r w:rsidRPr="00870FFF">
        <w:rPr>
          <w:rFonts w:cs="Calibri"/>
        </w:rPr>
        <w:t xml:space="preserve">Plan kontroli projektów </w:t>
      </w:r>
      <w:r w:rsidRPr="00C53F27">
        <w:rPr>
          <w:rFonts w:cs="Calibri"/>
          <w:b/>
        </w:rPr>
        <w:t>został</w:t>
      </w:r>
      <w:r w:rsidRPr="00870FFF">
        <w:rPr>
          <w:rFonts w:cs="Calibri"/>
        </w:rPr>
        <w:t xml:space="preserve"> </w:t>
      </w:r>
      <w:r w:rsidRPr="00C53F27">
        <w:rPr>
          <w:rFonts w:cs="Calibri"/>
          <w:b/>
        </w:rPr>
        <w:t>zrealizowany</w:t>
      </w:r>
      <w:r w:rsidRPr="00870FFF">
        <w:rPr>
          <w:rFonts w:cs="Calibri"/>
        </w:rPr>
        <w:t xml:space="preserve"> w następującym zakresie</w:t>
      </w:r>
      <w:r w:rsidR="00BC3C4A" w:rsidRPr="00870FFF">
        <w:rPr>
          <w:rStyle w:val="Odwoanieprzypisudolnego"/>
          <w:rFonts w:cs="Calibri"/>
        </w:rPr>
        <w:footnoteReference w:id="1"/>
      </w:r>
    </w:p>
    <w:p w:rsidR="002B1A4F" w:rsidRDefault="002B1A4F" w:rsidP="000B3D1E">
      <w:pPr>
        <w:spacing w:after="0"/>
        <w:rPr>
          <w:rFonts w:cs="Calibri"/>
        </w:rPr>
      </w:pPr>
    </w:p>
    <w:p w:rsidR="006A2DA4" w:rsidRDefault="006A2DA4" w:rsidP="000B3D1E">
      <w:pPr>
        <w:spacing w:after="0"/>
        <w:rPr>
          <w:rFonts w:cs="Calibri"/>
        </w:rPr>
      </w:pPr>
      <w:r w:rsidRPr="00870FFF">
        <w:rPr>
          <w:rFonts w:cs="Calibri"/>
        </w:rPr>
        <w:t xml:space="preserve">Tabela </w:t>
      </w:r>
      <w:r w:rsidR="00B80148">
        <w:rPr>
          <w:rFonts w:cs="Calibri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66"/>
        <w:gridCol w:w="3108"/>
        <w:gridCol w:w="3402"/>
        <w:gridCol w:w="3541"/>
      </w:tblGrid>
      <w:tr w:rsidR="00E07A6F" w:rsidRPr="008E2423" w:rsidTr="00C53F27">
        <w:tc>
          <w:tcPr>
            <w:tcW w:w="53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  <w:proofErr w:type="spellStart"/>
            <w:r w:rsidRPr="008E2423">
              <w:rPr>
                <w:rFonts w:cs="Calibri"/>
              </w:rPr>
              <w:t>L</w:t>
            </w:r>
            <w:r w:rsidR="002B1A4F">
              <w:rPr>
                <w:rFonts w:cs="Calibri"/>
              </w:rPr>
              <w:t>p</w:t>
            </w:r>
            <w:proofErr w:type="spellEnd"/>
          </w:p>
        </w:tc>
        <w:tc>
          <w:tcPr>
            <w:tcW w:w="3266" w:type="dxa"/>
            <w:shd w:val="clear" w:color="auto" w:fill="auto"/>
          </w:tcPr>
          <w:p w:rsidR="00E07A6F" w:rsidRPr="008E2423" w:rsidRDefault="00E07A6F" w:rsidP="008E2423">
            <w:pPr>
              <w:spacing w:after="0"/>
              <w:jc w:val="center"/>
              <w:rPr>
                <w:rFonts w:cs="Calibri"/>
              </w:rPr>
            </w:pPr>
            <w:r w:rsidRPr="008E2423">
              <w:rPr>
                <w:rFonts w:cs="Calibri"/>
              </w:rPr>
              <w:t>Numer projektu wybranego do kontroli w ramach SPK</w:t>
            </w:r>
            <w:r w:rsidRPr="008E2423">
              <w:rPr>
                <w:rStyle w:val="Odwoanieprzypisudolnego"/>
                <w:rFonts w:cs="Calibri"/>
              </w:rPr>
              <w:footnoteReference w:id="2"/>
            </w:r>
          </w:p>
        </w:tc>
        <w:tc>
          <w:tcPr>
            <w:tcW w:w="3108" w:type="dxa"/>
            <w:shd w:val="clear" w:color="auto" w:fill="auto"/>
          </w:tcPr>
          <w:p w:rsidR="00E07A6F" w:rsidRPr="008E2423" w:rsidRDefault="002B1A4F" w:rsidP="008E2423">
            <w:pPr>
              <w:spacing w:after="0"/>
              <w:jc w:val="center"/>
              <w:rPr>
                <w:rFonts w:cs="Calibri"/>
              </w:rPr>
            </w:pPr>
            <w:r w:rsidRPr="008E2423">
              <w:rPr>
                <w:rFonts w:cs="Calibri"/>
              </w:rPr>
              <w:t>Numer kontroli w SL2014</w:t>
            </w:r>
          </w:p>
        </w:tc>
        <w:tc>
          <w:tcPr>
            <w:tcW w:w="3402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  <w:r w:rsidRPr="008E2423">
              <w:rPr>
                <w:rFonts w:cs="Calibri"/>
              </w:rPr>
              <w:t xml:space="preserve">Rodzaj kontroli </w:t>
            </w:r>
            <w:r w:rsidRPr="008E2423">
              <w:rPr>
                <w:rFonts w:cs="Calibri"/>
              </w:rPr>
              <w:br/>
              <w:t>(w trakcie realizacji/ na zakończenie/ trwałości)</w:t>
            </w:r>
          </w:p>
        </w:tc>
        <w:tc>
          <w:tcPr>
            <w:tcW w:w="3541" w:type="dxa"/>
            <w:shd w:val="clear" w:color="auto" w:fill="auto"/>
          </w:tcPr>
          <w:p w:rsidR="00E07A6F" w:rsidRPr="008E2423" w:rsidRDefault="002B1A4F" w:rsidP="002B1A4F">
            <w:pPr>
              <w:spacing w:after="0"/>
              <w:rPr>
                <w:rFonts w:cs="Calibri"/>
              </w:rPr>
            </w:pPr>
            <w:r w:rsidRPr="008E2423">
              <w:rPr>
                <w:rFonts w:cs="Calibri"/>
              </w:rPr>
              <w:t>Kontrola zakończona</w:t>
            </w:r>
            <w:r w:rsidRPr="008E2423">
              <w:rPr>
                <w:rStyle w:val="Odwoanieprzypisudolnego"/>
                <w:rFonts w:cs="Calibri"/>
              </w:rPr>
              <w:footnoteReference w:id="3"/>
            </w:r>
            <w:r w:rsidRPr="008E2423">
              <w:rPr>
                <w:rFonts w:cs="Calibri"/>
              </w:rPr>
              <w:t xml:space="preserve"> (TAK/NIE)</w:t>
            </w:r>
          </w:p>
        </w:tc>
      </w:tr>
      <w:tr w:rsidR="00ED582F" w:rsidRPr="008E2423" w:rsidTr="00C53F27">
        <w:tc>
          <w:tcPr>
            <w:tcW w:w="10314" w:type="dxa"/>
            <w:gridSpan w:val="4"/>
            <w:shd w:val="clear" w:color="auto" w:fill="auto"/>
          </w:tcPr>
          <w:p w:rsidR="00ED582F" w:rsidRPr="008E2423" w:rsidRDefault="00ED582F" w:rsidP="008E2423">
            <w:pPr>
              <w:spacing w:after="0"/>
              <w:rPr>
                <w:rFonts w:cs="Calibri"/>
              </w:rPr>
            </w:pPr>
            <w:r w:rsidRPr="008E2423">
              <w:rPr>
                <w:rFonts w:cs="Calibri"/>
              </w:rPr>
              <w:t>Oś priorytetowa X</w:t>
            </w:r>
          </w:p>
        </w:tc>
        <w:tc>
          <w:tcPr>
            <w:tcW w:w="3541" w:type="dxa"/>
            <w:shd w:val="clear" w:color="auto" w:fill="auto"/>
          </w:tcPr>
          <w:p w:rsidR="00ED582F" w:rsidRPr="008E2423" w:rsidRDefault="00ED582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:rsidTr="00C53F27">
        <w:tc>
          <w:tcPr>
            <w:tcW w:w="53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:rsidTr="00C53F27">
        <w:tc>
          <w:tcPr>
            <w:tcW w:w="53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:rsidTr="00C53F27">
        <w:tc>
          <w:tcPr>
            <w:tcW w:w="53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D582F" w:rsidRPr="008E2423" w:rsidTr="00C53F27">
        <w:tc>
          <w:tcPr>
            <w:tcW w:w="10314" w:type="dxa"/>
            <w:gridSpan w:val="4"/>
            <w:shd w:val="clear" w:color="auto" w:fill="auto"/>
          </w:tcPr>
          <w:p w:rsidR="00ED582F" w:rsidRPr="008E2423" w:rsidRDefault="00ED582F" w:rsidP="008E2423">
            <w:pPr>
              <w:spacing w:after="0"/>
              <w:rPr>
                <w:rFonts w:cs="Calibri"/>
              </w:rPr>
            </w:pPr>
            <w:r w:rsidRPr="008E2423">
              <w:rPr>
                <w:rFonts w:cs="Calibri"/>
              </w:rPr>
              <w:t>Oś priorytetowa Y</w:t>
            </w:r>
          </w:p>
        </w:tc>
        <w:tc>
          <w:tcPr>
            <w:tcW w:w="3541" w:type="dxa"/>
            <w:shd w:val="clear" w:color="auto" w:fill="auto"/>
          </w:tcPr>
          <w:p w:rsidR="00ED582F" w:rsidRPr="008E2423" w:rsidRDefault="00ED582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:rsidTr="00C53F27">
        <w:tc>
          <w:tcPr>
            <w:tcW w:w="53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:rsidTr="00C53F27">
        <w:tc>
          <w:tcPr>
            <w:tcW w:w="53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:rsidTr="00C53F27">
        <w:tc>
          <w:tcPr>
            <w:tcW w:w="53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D582F" w:rsidRPr="008E2423" w:rsidTr="00C53F27">
        <w:tc>
          <w:tcPr>
            <w:tcW w:w="10314" w:type="dxa"/>
            <w:gridSpan w:val="4"/>
            <w:shd w:val="clear" w:color="auto" w:fill="auto"/>
          </w:tcPr>
          <w:p w:rsidR="00ED582F" w:rsidRPr="008E2423" w:rsidRDefault="00ED582F" w:rsidP="008E2423">
            <w:pPr>
              <w:spacing w:after="0"/>
              <w:rPr>
                <w:rFonts w:cs="Calibri"/>
              </w:rPr>
            </w:pPr>
            <w:r w:rsidRPr="008E2423">
              <w:rPr>
                <w:rFonts w:cs="Calibri"/>
              </w:rPr>
              <w:t>Oś priorytetowa Z</w:t>
            </w:r>
          </w:p>
        </w:tc>
        <w:tc>
          <w:tcPr>
            <w:tcW w:w="3541" w:type="dxa"/>
            <w:shd w:val="clear" w:color="auto" w:fill="auto"/>
          </w:tcPr>
          <w:p w:rsidR="00ED582F" w:rsidRPr="008E2423" w:rsidRDefault="00ED582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:rsidTr="00C53F27">
        <w:tc>
          <w:tcPr>
            <w:tcW w:w="53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:rsidTr="00C53F27">
        <w:tc>
          <w:tcPr>
            <w:tcW w:w="53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:rsidTr="00C53F27">
        <w:tc>
          <w:tcPr>
            <w:tcW w:w="53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</w:tbl>
    <w:p w:rsidR="00ED582F" w:rsidRDefault="00ED582F" w:rsidP="000B3D1E">
      <w:pPr>
        <w:spacing w:after="0"/>
        <w:rPr>
          <w:rFonts w:cs="Calibri"/>
        </w:rPr>
      </w:pPr>
    </w:p>
    <w:p w:rsidR="009540DF" w:rsidRDefault="009540DF" w:rsidP="000B3D1E">
      <w:pPr>
        <w:spacing w:after="0"/>
        <w:rPr>
          <w:rFonts w:cs="Calibri"/>
        </w:rPr>
      </w:pPr>
    </w:p>
    <w:p w:rsidR="009540DF" w:rsidRDefault="009540DF" w:rsidP="000B3D1E">
      <w:pPr>
        <w:spacing w:after="0"/>
        <w:rPr>
          <w:rFonts w:cs="Calibri"/>
        </w:rPr>
      </w:pPr>
    </w:p>
    <w:p w:rsidR="00BA317A" w:rsidRPr="00870FFF" w:rsidRDefault="00BA317A" w:rsidP="000B3D1E">
      <w:pPr>
        <w:spacing w:after="0"/>
        <w:rPr>
          <w:rFonts w:cs="Calibri"/>
        </w:rPr>
      </w:pPr>
    </w:p>
    <w:p w:rsidR="006E3F98" w:rsidRDefault="006E3F98">
      <w:p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br w:type="page"/>
      </w:r>
    </w:p>
    <w:p w:rsidR="00FE3704" w:rsidRPr="00870FFF" w:rsidRDefault="002E724C" w:rsidP="006E095C">
      <w:pPr>
        <w:numPr>
          <w:ilvl w:val="0"/>
          <w:numId w:val="20"/>
        </w:numPr>
        <w:spacing w:after="0"/>
        <w:rPr>
          <w:rFonts w:cs="Calibri"/>
        </w:rPr>
      </w:pPr>
      <w:bookmarkStart w:id="0" w:name="_GoBack"/>
      <w:bookmarkEnd w:id="0"/>
      <w:r w:rsidRPr="00870FFF">
        <w:rPr>
          <w:rFonts w:cs="Calibri"/>
        </w:rPr>
        <w:t>Odstępstwa od planu kontroli</w:t>
      </w:r>
    </w:p>
    <w:p w:rsidR="009B55DA" w:rsidRPr="00870FFF" w:rsidRDefault="009B55DA" w:rsidP="009B55DA">
      <w:pPr>
        <w:spacing w:after="0"/>
        <w:rPr>
          <w:rFonts w:cs="Calibri"/>
        </w:rPr>
      </w:pPr>
    </w:p>
    <w:tbl>
      <w:tblPr>
        <w:tblW w:w="1399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8"/>
      </w:tblGrid>
      <w:tr w:rsidR="009B55DA" w:rsidRPr="00870FFF" w:rsidTr="003C1BD0">
        <w:tc>
          <w:tcPr>
            <w:tcW w:w="13998" w:type="dxa"/>
            <w:shd w:val="clear" w:color="auto" w:fill="auto"/>
          </w:tcPr>
          <w:p w:rsidR="009B55DA" w:rsidRDefault="009B55DA" w:rsidP="009B55DA">
            <w:pPr>
              <w:rPr>
                <w:rFonts w:cs="Calibri"/>
                <w:i/>
              </w:rPr>
            </w:pPr>
            <w:r w:rsidRPr="005C60C6">
              <w:rPr>
                <w:rFonts w:cs="Calibri"/>
                <w:i/>
              </w:rPr>
              <w:t>Należy uzasadnić odstępstwa od ostatniej aktualizacji planu kontroli, jak również przedstawić informacje nt. zmian planu kontroli w zakresie, o którym mowa w pkt.</w:t>
            </w:r>
            <w:r w:rsidR="00007590">
              <w:rPr>
                <w:rFonts w:cs="Calibri"/>
                <w:i/>
              </w:rPr>
              <w:t>5</w:t>
            </w:r>
            <w:r w:rsidR="00007590" w:rsidRPr="005C60C6">
              <w:rPr>
                <w:rFonts w:cs="Calibri"/>
                <w:i/>
              </w:rPr>
              <w:t xml:space="preserve"> </w:t>
            </w:r>
            <w:r w:rsidR="00007590">
              <w:rPr>
                <w:rFonts w:cs="Calibri"/>
                <w:i/>
              </w:rPr>
              <w:t xml:space="preserve">sekcji </w:t>
            </w:r>
            <w:r w:rsidR="006B5A2E" w:rsidRPr="006B5A2E">
              <w:rPr>
                <w:rFonts w:cs="Calibri"/>
                <w:i/>
              </w:rPr>
              <w:t xml:space="preserve">3.1.2. </w:t>
            </w:r>
            <w:r w:rsidRPr="005C60C6">
              <w:rPr>
                <w:rFonts w:cs="Calibri"/>
                <w:i/>
              </w:rPr>
              <w:t xml:space="preserve"> Zaleceń)</w:t>
            </w:r>
            <w:r w:rsidR="00DD203B">
              <w:rPr>
                <w:rFonts w:cs="Calibri"/>
                <w:i/>
              </w:rPr>
              <w:t>.</w:t>
            </w:r>
          </w:p>
          <w:p w:rsidR="009B55DA" w:rsidRPr="00870FFF" w:rsidRDefault="00DD203B" w:rsidP="00276A22">
            <w:pPr>
              <w:rPr>
                <w:rFonts w:cs="Calibri"/>
              </w:rPr>
            </w:pPr>
            <w:r>
              <w:rPr>
                <w:rFonts w:cs="Calibri"/>
                <w:i/>
              </w:rPr>
              <w:t>Należy również podać informację o kontrolach doraźnych.</w:t>
            </w:r>
          </w:p>
        </w:tc>
      </w:tr>
    </w:tbl>
    <w:p w:rsidR="00A9447B" w:rsidRDefault="00A9447B" w:rsidP="00A9447B">
      <w:pPr>
        <w:spacing w:after="0"/>
        <w:rPr>
          <w:rFonts w:cs="Calibri"/>
        </w:rPr>
      </w:pPr>
    </w:p>
    <w:p w:rsidR="00BA317A" w:rsidRPr="00870FFF" w:rsidRDefault="00BA317A" w:rsidP="00A9447B">
      <w:pPr>
        <w:spacing w:after="0"/>
        <w:rPr>
          <w:rFonts w:cs="Calibri"/>
        </w:rPr>
      </w:pPr>
    </w:p>
    <w:p w:rsidR="00C006E9" w:rsidRPr="00870FFF" w:rsidRDefault="00870FFF" w:rsidP="000B3D1E">
      <w:pPr>
        <w:ind w:left="142"/>
        <w:rPr>
          <w:rFonts w:cs="Calibri"/>
        </w:rPr>
      </w:pPr>
      <w:r>
        <w:rPr>
          <w:rFonts w:cs="Calibri"/>
        </w:rPr>
        <w:t>3</w:t>
      </w:r>
      <w:r w:rsidR="00FD7569" w:rsidRPr="00870FFF">
        <w:rPr>
          <w:rFonts w:cs="Calibri"/>
        </w:rPr>
        <w:t>)</w:t>
      </w:r>
      <w:r w:rsidR="00E632FE" w:rsidRPr="00870FFF">
        <w:rPr>
          <w:rFonts w:cs="Calibri"/>
        </w:rPr>
        <w:t xml:space="preserve"> </w:t>
      </w:r>
      <w:r w:rsidR="00C006E9" w:rsidRPr="00870FFF">
        <w:rPr>
          <w:rFonts w:cs="Calibri"/>
        </w:rPr>
        <w:t>Zidentyfikowane podczas kontroli projektów problemy systemowe</w:t>
      </w:r>
    </w:p>
    <w:p w:rsidR="006A2DA4" w:rsidRPr="00870FFF" w:rsidRDefault="006A2DA4" w:rsidP="006A2DA4">
      <w:pPr>
        <w:spacing w:after="0"/>
        <w:ind w:left="142"/>
        <w:rPr>
          <w:rFonts w:cs="Calibri"/>
        </w:rPr>
      </w:pPr>
      <w:r w:rsidRPr="00870FFF">
        <w:rPr>
          <w:rFonts w:cs="Calibri"/>
        </w:rPr>
        <w:t xml:space="preserve">Tabela </w:t>
      </w:r>
      <w:r w:rsidR="00B80148">
        <w:rPr>
          <w:rFonts w:cs="Calibri"/>
        </w:rPr>
        <w:t>5</w:t>
      </w:r>
    </w:p>
    <w:tbl>
      <w:tblPr>
        <w:tblW w:w="1351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754"/>
        <w:gridCol w:w="4394"/>
        <w:gridCol w:w="4961"/>
      </w:tblGrid>
      <w:tr w:rsidR="009F0B14" w:rsidRPr="00870FFF" w:rsidTr="001C2D8B">
        <w:trPr>
          <w:trHeight w:val="345"/>
        </w:trPr>
        <w:tc>
          <w:tcPr>
            <w:tcW w:w="401" w:type="dxa"/>
            <w:shd w:val="clear" w:color="auto" w:fill="D9D9D9"/>
          </w:tcPr>
          <w:p w:rsidR="00C006E9" w:rsidRPr="00870FFF" w:rsidRDefault="00C006E9" w:rsidP="006A2DA4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870FFF">
              <w:rPr>
                <w:rFonts w:cs="Calibri"/>
              </w:rPr>
              <w:t>Lp</w:t>
            </w:r>
            <w:proofErr w:type="spellEnd"/>
          </w:p>
        </w:tc>
        <w:tc>
          <w:tcPr>
            <w:tcW w:w="3754" w:type="dxa"/>
            <w:shd w:val="clear" w:color="auto" w:fill="D9D9D9"/>
          </w:tcPr>
          <w:p w:rsidR="00C006E9" w:rsidRPr="00870FFF" w:rsidRDefault="00C006E9" w:rsidP="006A2DA4">
            <w:pPr>
              <w:spacing w:after="0"/>
              <w:ind w:left="17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Opis problemu</w:t>
            </w:r>
          </w:p>
        </w:tc>
        <w:tc>
          <w:tcPr>
            <w:tcW w:w="4394" w:type="dxa"/>
            <w:shd w:val="clear" w:color="auto" w:fill="D9D9D9"/>
          </w:tcPr>
          <w:p w:rsidR="00C006E9" w:rsidRPr="00870FFF" w:rsidRDefault="00C006E9" w:rsidP="006A2DA4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Nr i Nazwy projektów, w których dotyczą zidentyfikowane problemy</w:t>
            </w:r>
          </w:p>
        </w:tc>
        <w:tc>
          <w:tcPr>
            <w:tcW w:w="4961" w:type="dxa"/>
            <w:shd w:val="clear" w:color="auto" w:fill="D9D9D9"/>
          </w:tcPr>
          <w:p w:rsidR="00C006E9" w:rsidRPr="00870FFF" w:rsidRDefault="00C006E9" w:rsidP="006A2DA4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Opis działań, które zostały podjęte w celu rozwiązania zidentyfikowanych problemów</w:t>
            </w:r>
          </w:p>
        </w:tc>
      </w:tr>
      <w:tr w:rsidR="00C006E9" w:rsidRPr="00870FFF" w:rsidTr="00E632FE">
        <w:trPr>
          <w:trHeight w:val="345"/>
        </w:trPr>
        <w:tc>
          <w:tcPr>
            <w:tcW w:w="401" w:type="dxa"/>
          </w:tcPr>
          <w:p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3754" w:type="dxa"/>
          </w:tcPr>
          <w:p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4394" w:type="dxa"/>
          </w:tcPr>
          <w:p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4961" w:type="dxa"/>
          </w:tcPr>
          <w:p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</w:tr>
      <w:tr w:rsidR="00C006E9" w:rsidRPr="00870FFF" w:rsidTr="00E632FE">
        <w:trPr>
          <w:trHeight w:val="345"/>
        </w:trPr>
        <w:tc>
          <w:tcPr>
            <w:tcW w:w="401" w:type="dxa"/>
          </w:tcPr>
          <w:p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3754" w:type="dxa"/>
          </w:tcPr>
          <w:p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4394" w:type="dxa"/>
          </w:tcPr>
          <w:p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4961" w:type="dxa"/>
          </w:tcPr>
          <w:p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</w:tr>
    </w:tbl>
    <w:p w:rsidR="009B55DA" w:rsidRPr="00870FFF" w:rsidRDefault="009B55DA" w:rsidP="000F75E3">
      <w:pPr>
        <w:spacing w:after="0"/>
        <w:ind w:left="720"/>
        <w:jc w:val="both"/>
        <w:rPr>
          <w:rFonts w:cs="Calibri"/>
        </w:rPr>
      </w:pPr>
    </w:p>
    <w:p w:rsidR="00870FFF" w:rsidRDefault="00870FFF" w:rsidP="00C157A8">
      <w:pPr>
        <w:ind w:left="142"/>
        <w:rPr>
          <w:rFonts w:cs="Calibri"/>
        </w:rPr>
      </w:pPr>
    </w:p>
    <w:p w:rsidR="00C157A8" w:rsidRPr="00870FFF" w:rsidRDefault="00C157A8" w:rsidP="00C157A8">
      <w:pPr>
        <w:ind w:left="142"/>
        <w:rPr>
          <w:rFonts w:cs="Calibri"/>
        </w:rPr>
      </w:pPr>
      <w:r w:rsidRPr="00870FFF">
        <w:rPr>
          <w:rFonts w:cs="Calibri"/>
        </w:rPr>
        <w:t>II.D.</w:t>
      </w:r>
      <w:r w:rsidRPr="005C60C6">
        <w:rPr>
          <w:rFonts w:cs="Calibri"/>
        </w:rPr>
        <w:t xml:space="preserve"> </w:t>
      </w:r>
      <w:r w:rsidRPr="00870FFF">
        <w:rPr>
          <w:rFonts w:cs="Calibri"/>
        </w:rPr>
        <w:t>Zidentyfikowane przykłady dobrych praktyk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8"/>
      </w:tblGrid>
      <w:tr w:rsidR="00C157A8" w:rsidRPr="00870FFF" w:rsidTr="002401C1">
        <w:tc>
          <w:tcPr>
            <w:tcW w:w="14144" w:type="dxa"/>
            <w:shd w:val="clear" w:color="auto" w:fill="D9D9D9"/>
          </w:tcPr>
          <w:p w:rsidR="00C157A8" w:rsidRPr="00870FFF" w:rsidRDefault="00C157A8" w:rsidP="00276A22">
            <w:pPr>
              <w:rPr>
                <w:rFonts w:cs="Calibri"/>
                <w:i/>
              </w:rPr>
            </w:pPr>
            <w:r w:rsidRPr="005C60C6">
              <w:rPr>
                <w:rFonts w:cs="Calibri"/>
                <w:i/>
              </w:rPr>
              <w:t>Należy wskazać przykłady działań, które mogłyby zostać upowszechnione w działalności innych jednostek lub stanowić podstawę do wprowadzania zmian o charakterze systemowym</w:t>
            </w:r>
            <w:r w:rsidR="00136DAA">
              <w:rPr>
                <w:rFonts w:cs="Calibri"/>
                <w:i/>
              </w:rPr>
              <w:t xml:space="preserve"> – dotyczy wszystkich rodzajów kontroli.</w:t>
            </w:r>
          </w:p>
        </w:tc>
      </w:tr>
    </w:tbl>
    <w:p w:rsidR="00DF1839" w:rsidRPr="00870FFF" w:rsidRDefault="00DF1839" w:rsidP="0057147C">
      <w:pPr>
        <w:rPr>
          <w:rFonts w:cs="Calibri"/>
        </w:rPr>
      </w:pPr>
    </w:p>
    <w:p w:rsidR="0057147C" w:rsidRPr="00292587" w:rsidRDefault="0057147C" w:rsidP="0057147C">
      <w:pPr>
        <w:rPr>
          <w:rFonts w:cs="Calibri"/>
          <w:b/>
        </w:rPr>
      </w:pPr>
      <w:r w:rsidRPr="00292587">
        <w:rPr>
          <w:rFonts w:cs="Calibri"/>
          <w:b/>
        </w:rPr>
        <w:t>Data:</w:t>
      </w:r>
    </w:p>
    <w:p w:rsidR="00D419E3" w:rsidRPr="00292587" w:rsidRDefault="0057147C" w:rsidP="00702B34">
      <w:pPr>
        <w:rPr>
          <w:rFonts w:cs="Calibri"/>
          <w:b/>
        </w:rPr>
      </w:pPr>
      <w:r w:rsidRPr="00292587">
        <w:rPr>
          <w:rFonts w:cs="Calibri"/>
          <w:b/>
        </w:rPr>
        <w:t xml:space="preserve">Podpis: </w:t>
      </w:r>
    </w:p>
    <w:sectPr w:rsidR="00D419E3" w:rsidRPr="00292587" w:rsidSect="008825F4">
      <w:headerReference w:type="default" r:id="rId9"/>
      <w:footerReference w:type="default" r:id="rId10"/>
      <w:footnotePr>
        <w:numRestart w:val="eachSect"/>
      </w:footnotePr>
      <w:pgSz w:w="16838" w:h="11906" w:orient="landscape"/>
      <w:pgMar w:top="1135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2E" w:rsidRDefault="00906B2E" w:rsidP="0086056E">
      <w:pPr>
        <w:spacing w:after="0" w:line="240" w:lineRule="auto"/>
      </w:pPr>
      <w:r>
        <w:separator/>
      </w:r>
    </w:p>
  </w:endnote>
  <w:endnote w:type="continuationSeparator" w:id="0">
    <w:p w:rsidR="00906B2E" w:rsidRDefault="00906B2E" w:rsidP="0086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5" w:rsidRDefault="00227A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3F98">
      <w:rPr>
        <w:noProof/>
      </w:rPr>
      <w:t>13</w:t>
    </w:r>
    <w:r>
      <w:fldChar w:fldCharType="end"/>
    </w:r>
  </w:p>
  <w:p w:rsidR="00227A35" w:rsidRDefault="00227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2E" w:rsidRDefault="00906B2E" w:rsidP="0086056E">
      <w:pPr>
        <w:spacing w:after="0" w:line="240" w:lineRule="auto"/>
      </w:pPr>
      <w:r>
        <w:separator/>
      </w:r>
    </w:p>
  </w:footnote>
  <w:footnote w:type="continuationSeparator" w:id="0">
    <w:p w:rsidR="00906B2E" w:rsidRDefault="00906B2E" w:rsidP="0086056E">
      <w:pPr>
        <w:spacing w:after="0" w:line="240" w:lineRule="auto"/>
      </w:pPr>
      <w:r>
        <w:continuationSeparator/>
      </w:r>
    </w:p>
  </w:footnote>
  <w:footnote w:id="1">
    <w:p w:rsidR="00BC3C4A" w:rsidRDefault="00BC3C4A" w:rsidP="00870FF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</w:t>
      </w:r>
      <w:r w:rsidRPr="00BC3C4A">
        <w:t xml:space="preserve"> przypadku kontroli wykonanych zgodnie z planem </w:t>
      </w:r>
      <w:r w:rsidR="00615D49">
        <w:t>lub</w:t>
      </w:r>
      <w:r w:rsidRPr="00BC3C4A">
        <w:t xml:space="preserve"> wszczętych zgodnie z planem a niezakończonych </w:t>
      </w:r>
      <w:r>
        <w:t xml:space="preserve">należy odnieść się do </w:t>
      </w:r>
      <w:r w:rsidRPr="00BC3C4A">
        <w:t>plan</w:t>
      </w:r>
      <w:r>
        <w:t>u</w:t>
      </w:r>
      <w:r w:rsidRPr="00BC3C4A">
        <w:t xml:space="preserve"> na rok obrachunkowy którego dotyczy sprawozdanie.</w:t>
      </w:r>
    </w:p>
  </w:footnote>
  <w:footnote w:id="2">
    <w:p w:rsidR="00E07A6F" w:rsidRPr="00ED582F" w:rsidRDefault="00E07A6F" w:rsidP="00ED582F">
      <w:pPr>
        <w:pStyle w:val="Tekstprzypisudolnego"/>
        <w:spacing w:after="0"/>
        <w:rPr>
          <w:rStyle w:val="Odwoanieprzypisudolnego"/>
          <w:vertAlign w:val="baseline"/>
        </w:rPr>
      </w:pPr>
      <w:r w:rsidRPr="00ED582F">
        <w:rPr>
          <w:rStyle w:val="Odwoanieprzypisudolnego"/>
        </w:rPr>
        <w:footnoteRef/>
      </w:r>
      <w:r w:rsidRPr="00ED582F">
        <w:rPr>
          <w:rStyle w:val="Odwoanieprzypisudolnego"/>
        </w:rPr>
        <w:t xml:space="preserve"> </w:t>
      </w:r>
      <w:r w:rsidRPr="00ED582F">
        <w:rPr>
          <w:rStyle w:val="Odwoanieprzypisudolnego"/>
          <w:vertAlign w:val="baseline"/>
        </w:rPr>
        <w:t>Zgodnie z ostatnia zatwierdzoną przez IZ aktualizacją sektorowego planu kontroli</w:t>
      </w:r>
    </w:p>
  </w:footnote>
  <w:footnote w:id="3">
    <w:p w:rsidR="002B1A4F" w:rsidRPr="00ED582F" w:rsidRDefault="002B1A4F" w:rsidP="002B1A4F">
      <w:pPr>
        <w:pStyle w:val="Tekstprzypisudolnego"/>
        <w:spacing w:after="0"/>
        <w:rPr>
          <w:rStyle w:val="Odwoanieprzypisudolnego"/>
          <w:vertAlign w:val="baseline"/>
        </w:rPr>
      </w:pPr>
      <w:r w:rsidRPr="00ED582F">
        <w:rPr>
          <w:rStyle w:val="Odwoanieprzypisudolnego"/>
        </w:rPr>
        <w:footnoteRef/>
      </w:r>
      <w:r w:rsidRPr="00ED582F">
        <w:rPr>
          <w:rStyle w:val="Odwoanieprzypisudolnego"/>
        </w:rPr>
        <w:t xml:space="preserve"> </w:t>
      </w:r>
      <w:r>
        <w:t>Została wydana o</w:t>
      </w:r>
      <w:r w:rsidRPr="00ED582F">
        <w:rPr>
          <w:rStyle w:val="Odwoanieprzypisudolnego"/>
          <w:vertAlign w:val="baseline"/>
        </w:rPr>
        <w:t>stateczna informacja pokontrolna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78" w:rsidRDefault="00B20278">
    <w:pPr>
      <w:pStyle w:val="Nagwek"/>
    </w:pPr>
    <w:r>
      <w:t xml:space="preserve">Załącznik nr </w:t>
    </w:r>
    <w:r w:rsidR="003F6733">
      <w:t>10</w:t>
    </w:r>
    <w:r w:rsidR="000E6E20">
      <w:t xml:space="preserve"> - </w:t>
    </w:r>
    <w:r>
      <w:t>Roczne Podsumowanie Sprawozdań z Audytów i Kontroli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415"/>
    <w:multiLevelType w:val="hybridMultilevel"/>
    <w:tmpl w:val="B28AE1EA"/>
    <w:lvl w:ilvl="0" w:tplc="CB6C6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8AE"/>
    <w:multiLevelType w:val="hybridMultilevel"/>
    <w:tmpl w:val="E34C8A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3F788E"/>
    <w:multiLevelType w:val="hybridMultilevel"/>
    <w:tmpl w:val="A15838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173D6"/>
    <w:multiLevelType w:val="hybridMultilevel"/>
    <w:tmpl w:val="B28AE1EA"/>
    <w:lvl w:ilvl="0" w:tplc="CB6C6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644"/>
    <w:multiLevelType w:val="hybridMultilevel"/>
    <w:tmpl w:val="BE08D252"/>
    <w:lvl w:ilvl="0" w:tplc="8A404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1778"/>
    <w:multiLevelType w:val="hybridMultilevel"/>
    <w:tmpl w:val="B28AE1EA"/>
    <w:lvl w:ilvl="0" w:tplc="CB6C6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0E81"/>
    <w:multiLevelType w:val="hybridMultilevel"/>
    <w:tmpl w:val="2C369B7C"/>
    <w:lvl w:ilvl="0" w:tplc="57E44A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2C0A4F"/>
    <w:multiLevelType w:val="hybridMultilevel"/>
    <w:tmpl w:val="133E7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F4973"/>
    <w:multiLevelType w:val="hybridMultilevel"/>
    <w:tmpl w:val="ACE4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A6D79"/>
    <w:multiLevelType w:val="hybridMultilevel"/>
    <w:tmpl w:val="3B6C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791"/>
    <w:multiLevelType w:val="hybridMultilevel"/>
    <w:tmpl w:val="36BC3392"/>
    <w:lvl w:ilvl="0" w:tplc="2AAA3D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5701CD"/>
    <w:multiLevelType w:val="hybridMultilevel"/>
    <w:tmpl w:val="105CEE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BF33F3"/>
    <w:multiLevelType w:val="hybridMultilevel"/>
    <w:tmpl w:val="487ACE78"/>
    <w:lvl w:ilvl="0" w:tplc="5D90C22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2C241959"/>
    <w:multiLevelType w:val="hybridMultilevel"/>
    <w:tmpl w:val="39B8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434CE"/>
    <w:multiLevelType w:val="hybridMultilevel"/>
    <w:tmpl w:val="0A8E5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B56D6"/>
    <w:multiLevelType w:val="hybridMultilevel"/>
    <w:tmpl w:val="529CA2E0"/>
    <w:lvl w:ilvl="0" w:tplc="64A210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D47438"/>
    <w:multiLevelType w:val="hybridMultilevel"/>
    <w:tmpl w:val="C4F8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7449E"/>
    <w:multiLevelType w:val="hybridMultilevel"/>
    <w:tmpl w:val="C6C2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B3360"/>
    <w:multiLevelType w:val="hybridMultilevel"/>
    <w:tmpl w:val="5F0CB7D4"/>
    <w:lvl w:ilvl="0" w:tplc="116219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5AC4"/>
    <w:multiLevelType w:val="hybridMultilevel"/>
    <w:tmpl w:val="79B0B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E2721"/>
    <w:multiLevelType w:val="hybridMultilevel"/>
    <w:tmpl w:val="B97EC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D1804"/>
    <w:multiLevelType w:val="hybridMultilevel"/>
    <w:tmpl w:val="0A5EF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E503E"/>
    <w:multiLevelType w:val="hybridMultilevel"/>
    <w:tmpl w:val="1E0E8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C7961"/>
    <w:multiLevelType w:val="hybridMultilevel"/>
    <w:tmpl w:val="859AF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BE5794"/>
    <w:multiLevelType w:val="hybridMultilevel"/>
    <w:tmpl w:val="3C22608E"/>
    <w:lvl w:ilvl="0" w:tplc="7B96B2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87E38"/>
    <w:multiLevelType w:val="hybridMultilevel"/>
    <w:tmpl w:val="A8F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3446B"/>
    <w:multiLevelType w:val="hybridMultilevel"/>
    <w:tmpl w:val="E5C44D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863679"/>
    <w:multiLevelType w:val="hybridMultilevel"/>
    <w:tmpl w:val="0660DBCC"/>
    <w:lvl w:ilvl="0" w:tplc="E25EEBB4">
      <w:start w:val="8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520C3"/>
    <w:multiLevelType w:val="hybridMultilevel"/>
    <w:tmpl w:val="171A97E0"/>
    <w:lvl w:ilvl="0" w:tplc="C106B694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F29D3"/>
    <w:multiLevelType w:val="hybridMultilevel"/>
    <w:tmpl w:val="99DAE812"/>
    <w:lvl w:ilvl="0" w:tplc="64A210CA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3"/>
  </w:num>
  <w:num w:numId="5">
    <w:abstractNumId w:val="12"/>
  </w:num>
  <w:num w:numId="6">
    <w:abstractNumId w:val="11"/>
  </w:num>
  <w:num w:numId="7">
    <w:abstractNumId w:val="15"/>
  </w:num>
  <w:num w:numId="8">
    <w:abstractNumId w:val="28"/>
  </w:num>
  <w:num w:numId="9">
    <w:abstractNumId w:val="17"/>
  </w:num>
  <w:num w:numId="10">
    <w:abstractNumId w:val="27"/>
  </w:num>
  <w:num w:numId="11">
    <w:abstractNumId w:val="13"/>
  </w:num>
  <w:num w:numId="12">
    <w:abstractNumId w:val="22"/>
  </w:num>
  <w:num w:numId="13">
    <w:abstractNumId w:val="14"/>
  </w:num>
  <w:num w:numId="14">
    <w:abstractNumId w:val="5"/>
  </w:num>
  <w:num w:numId="15">
    <w:abstractNumId w:val="16"/>
  </w:num>
  <w:num w:numId="16">
    <w:abstractNumId w:val="8"/>
  </w:num>
  <w:num w:numId="17">
    <w:abstractNumId w:val="0"/>
  </w:num>
  <w:num w:numId="18">
    <w:abstractNumId w:val="10"/>
  </w:num>
  <w:num w:numId="19">
    <w:abstractNumId w:val="25"/>
  </w:num>
  <w:num w:numId="20">
    <w:abstractNumId w:val="26"/>
  </w:num>
  <w:num w:numId="21">
    <w:abstractNumId w:val="18"/>
  </w:num>
  <w:num w:numId="22">
    <w:abstractNumId w:val="6"/>
  </w:num>
  <w:num w:numId="23">
    <w:abstractNumId w:val="24"/>
  </w:num>
  <w:num w:numId="24">
    <w:abstractNumId w:val="2"/>
  </w:num>
  <w:num w:numId="25">
    <w:abstractNumId w:val="29"/>
  </w:num>
  <w:num w:numId="26">
    <w:abstractNumId w:val="7"/>
  </w:num>
  <w:num w:numId="27">
    <w:abstractNumId w:val="21"/>
  </w:num>
  <w:num w:numId="28">
    <w:abstractNumId w:val="19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40"/>
    <w:rsid w:val="00000969"/>
    <w:rsid w:val="00002FC7"/>
    <w:rsid w:val="00007590"/>
    <w:rsid w:val="00021864"/>
    <w:rsid w:val="00027869"/>
    <w:rsid w:val="00034D1A"/>
    <w:rsid w:val="00043024"/>
    <w:rsid w:val="00047A26"/>
    <w:rsid w:val="00047B07"/>
    <w:rsid w:val="0005692A"/>
    <w:rsid w:val="000749FF"/>
    <w:rsid w:val="00081DAE"/>
    <w:rsid w:val="00083CF5"/>
    <w:rsid w:val="00084876"/>
    <w:rsid w:val="00085279"/>
    <w:rsid w:val="00086FA7"/>
    <w:rsid w:val="00092F3C"/>
    <w:rsid w:val="00094D6F"/>
    <w:rsid w:val="000A0BD3"/>
    <w:rsid w:val="000A63A4"/>
    <w:rsid w:val="000B3D1E"/>
    <w:rsid w:val="000C0619"/>
    <w:rsid w:val="000C2748"/>
    <w:rsid w:val="000C6455"/>
    <w:rsid w:val="000E020C"/>
    <w:rsid w:val="000E02AB"/>
    <w:rsid w:val="000E1F78"/>
    <w:rsid w:val="000E369A"/>
    <w:rsid w:val="000E6E20"/>
    <w:rsid w:val="000F4DB3"/>
    <w:rsid w:val="000F63A8"/>
    <w:rsid w:val="000F713A"/>
    <w:rsid w:val="000F75E3"/>
    <w:rsid w:val="0010159A"/>
    <w:rsid w:val="00112678"/>
    <w:rsid w:val="00113902"/>
    <w:rsid w:val="001177DB"/>
    <w:rsid w:val="00132092"/>
    <w:rsid w:val="00136DAA"/>
    <w:rsid w:val="00136F43"/>
    <w:rsid w:val="001441ED"/>
    <w:rsid w:val="001524F8"/>
    <w:rsid w:val="00157EBA"/>
    <w:rsid w:val="00176135"/>
    <w:rsid w:val="00180F08"/>
    <w:rsid w:val="001877EB"/>
    <w:rsid w:val="001A5F93"/>
    <w:rsid w:val="001B3C4C"/>
    <w:rsid w:val="001B3E03"/>
    <w:rsid w:val="001B779F"/>
    <w:rsid w:val="001C0727"/>
    <w:rsid w:val="001C2D8B"/>
    <w:rsid w:val="001C44C5"/>
    <w:rsid w:val="001D6007"/>
    <w:rsid w:val="001E2E2A"/>
    <w:rsid w:val="001E62C0"/>
    <w:rsid w:val="001F1CD2"/>
    <w:rsid w:val="001F669D"/>
    <w:rsid w:val="0021223B"/>
    <w:rsid w:val="00215A9D"/>
    <w:rsid w:val="00227A35"/>
    <w:rsid w:val="00232921"/>
    <w:rsid w:val="00235E82"/>
    <w:rsid w:val="002401C1"/>
    <w:rsid w:val="002475DB"/>
    <w:rsid w:val="002478DF"/>
    <w:rsid w:val="002649DE"/>
    <w:rsid w:val="00264A06"/>
    <w:rsid w:val="00272F10"/>
    <w:rsid w:val="00273471"/>
    <w:rsid w:val="002736AB"/>
    <w:rsid w:val="00276A22"/>
    <w:rsid w:val="00292587"/>
    <w:rsid w:val="00294652"/>
    <w:rsid w:val="002A3E92"/>
    <w:rsid w:val="002B1A4F"/>
    <w:rsid w:val="002B1BD1"/>
    <w:rsid w:val="002B7291"/>
    <w:rsid w:val="002C1D77"/>
    <w:rsid w:val="002C3927"/>
    <w:rsid w:val="002C3F3B"/>
    <w:rsid w:val="002E724C"/>
    <w:rsid w:val="00322697"/>
    <w:rsid w:val="00322A79"/>
    <w:rsid w:val="003246FA"/>
    <w:rsid w:val="0033608C"/>
    <w:rsid w:val="00344369"/>
    <w:rsid w:val="0034750D"/>
    <w:rsid w:val="003477FE"/>
    <w:rsid w:val="00365ABA"/>
    <w:rsid w:val="00370E6A"/>
    <w:rsid w:val="00381D2B"/>
    <w:rsid w:val="003830E6"/>
    <w:rsid w:val="00384AB9"/>
    <w:rsid w:val="00385C65"/>
    <w:rsid w:val="0038633E"/>
    <w:rsid w:val="00387933"/>
    <w:rsid w:val="003A41F8"/>
    <w:rsid w:val="003C1BD0"/>
    <w:rsid w:val="003C28C9"/>
    <w:rsid w:val="003C414B"/>
    <w:rsid w:val="003D44D5"/>
    <w:rsid w:val="003E59DB"/>
    <w:rsid w:val="003E5A3D"/>
    <w:rsid w:val="003F4870"/>
    <w:rsid w:val="003F6733"/>
    <w:rsid w:val="004101C7"/>
    <w:rsid w:val="00416388"/>
    <w:rsid w:val="00424022"/>
    <w:rsid w:val="00425C46"/>
    <w:rsid w:val="004421C1"/>
    <w:rsid w:val="0044581F"/>
    <w:rsid w:val="004525C0"/>
    <w:rsid w:val="00460D7F"/>
    <w:rsid w:val="00463A7C"/>
    <w:rsid w:val="00463BBD"/>
    <w:rsid w:val="004765B8"/>
    <w:rsid w:val="00481D89"/>
    <w:rsid w:val="00486841"/>
    <w:rsid w:val="0048691B"/>
    <w:rsid w:val="004872A0"/>
    <w:rsid w:val="004A58D3"/>
    <w:rsid w:val="004B2319"/>
    <w:rsid w:val="004B2FB2"/>
    <w:rsid w:val="004B7FA4"/>
    <w:rsid w:val="004C1C27"/>
    <w:rsid w:val="004D63B6"/>
    <w:rsid w:val="004F2024"/>
    <w:rsid w:val="004F6E2F"/>
    <w:rsid w:val="00502070"/>
    <w:rsid w:val="00505B91"/>
    <w:rsid w:val="00511878"/>
    <w:rsid w:val="00556502"/>
    <w:rsid w:val="005613CC"/>
    <w:rsid w:val="005676AA"/>
    <w:rsid w:val="0057147C"/>
    <w:rsid w:val="00575A9B"/>
    <w:rsid w:val="00577451"/>
    <w:rsid w:val="005809AF"/>
    <w:rsid w:val="00581BF4"/>
    <w:rsid w:val="005824FB"/>
    <w:rsid w:val="0058614C"/>
    <w:rsid w:val="0059144A"/>
    <w:rsid w:val="005A7C79"/>
    <w:rsid w:val="005C60C6"/>
    <w:rsid w:val="005E3C2C"/>
    <w:rsid w:val="005F0B19"/>
    <w:rsid w:val="006052A1"/>
    <w:rsid w:val="00606174"/>
    <w:rsid w:val="00607ED6"/>
    <w:rsid w:val="00611381"/>
    <w:rsid w:val="00611999"/>
    <w:rsid w:val="00615D49"/>
    <w:rsid w:val="00623EE2"/>
    <w:rsid w:val="006372B6"/>
    <w:rsid w:val="00641A8C"/>
    <w:rsid w:val="00643908"/>
    <w:rsid w:val="006511AD"/>
    <w:rsid w:val="00651C8B"/>
    <w:rsid w:val="006634F3"/>
    <w:rsid w:val="00663A1F"/>
    <w:rsid w:val="00670519"/>
    <w:rsid w:val="00677785"/>
    <w:rsid w:val="006821D1"/>
    <w:rsid w:val="00684924"/>
    <w:rsid w:val="006873FF"/>
    <w:rsid w:val="00697A2E"/>
    <w:rsid w:val="006A1264"/>
    <w:rsid w:val="006A2DA4"/>
    <w:rsid w:val="006A5B86"/>
    <w:rsid w:val="006B5A2E"/>
    <w:rsid w:val="006C7284"/>
    <w:rsid w:val="006D3C2B"/>
    <w:rsid w:val="006E095C"/>
    <w:rsid w:val="006E3631"/>
    <w:rsid w:val="006E3F98"/>
    <w:rsid w:val="006E6052"/>
    <w:rsid w:val="006F41AC"/>
    <w:rsid w:val="007024D6"/>
    <w:rsid w:val="00702737"/>
    <w:rsid w:val="00702B34"/>
    <w:rsid w:val="00710D0C"/>
    <w:rsid w:val="0072352D"/>
    <w:rsid w:val="00730C40"/>
    <w:rsid w:val="00736150"/>
    <w:rsid w:val="007424D7"/>
    <w:rsid w:val="00744658"/>
    <w:rsid w:val="00746BA0"/>
    <w:rsid w:val="007565C4"/>
    <w:rsid w:val="00762E7F"/>
    <w:rsid w:val="00771BF6"/>
    <w:rsid w:val="00790874"/>
    <w:rsid w:val="00791BFA"/>
    <w:rsid w:val="00794301"/>
    <w:rsid w:val="007B5939"/>
    <w:rsid w:val="007B5CE9"/>
    <w:rsid w:val="007C58A8"/>
    <w:rsid w:val="007C7439"/>
    <w:rsid w:val="007C7855"/>
    <w:rsid w:val="007D2208"/>
    <w:rsid w:val="007D3FB5"/>
    <w:rsid w:val="007E398E"/>
    <w:rsid w:val="007E4651"/>
    <w:rsid w:val="007F1C12"/>
    <w:rsid w:val="007F4D90"/>
    <w:rsid w:val="007F54D3"/>
    <w:rsid w:val="007F744F"/>
    <w:rsid w:val="00801E1E"/>
    <w:rsid w:val="00802FF0"/>
    <w:rsid w:val="00817A55"/>
    <w:rsid w:val="00824BFC"/>
    <w:rsid w:val="00825A54"/>
    <w:rsid w:val="008430E2"/>
    <w:rsid w:val="0085090B"/>
    <w:rsid w:val="00857920"/>
    <w:rsid w:val="0086056E"/>
    <w:rsid w:val="0086631C"/>
    <w:rsid w:val="00870FFF"/>
    <w:rsid w:val="008825F4"/>
    <w:rsid w:val="00882FB6"/>
    <w:rsid w:val="00884788"/>
    <w:rsid w:val="00884D88"/>
    <w:rsid w:val="008904E4"/>
    <w:rsid w:val="008A10BB"/>
    <w:rsid w:val="008A3210"/>
    <w:rsid w:val="008B20E3"/>
    <w:rsid w:val="008B6584"/>
    <w:rsid w:val="008C2679"/>
    <w:rsid w:val="008E2423"/>
    <w:rsid w:val="008E2ECD"/>
    <w:rsid w:val="008E45F4"/>
    <w:rsid w:val="008F0A80"/>
    <w:rsid w:val="008F172A"/>
    <w:rsid w:val="008F1C2B"/>
    <w:rsid w:val="00906B2E"/>
    <w:rsid w:val="009210ED"/>
    <w:rsid w:val="009249BF"/>
    <w:rsid w:val="0093185B"/>
    <w:rsid w:val="00933EA3"/>
    <w:rsid w:val="00936053"/>
    <w:rsid w:val="00942005"/>
    <w:rsid w:val="009433B1"/>
    <w:rsid w:val="00951524"/>
    <w:rsid w:val="00952D5B"/>
    <w:rsid w:val="00953556"/>
    <w:rsid w:val="009540DF"/>
    <w:rsid w:val="00984C22"/>
    <w:rsid w:val="009905CF"/>
    <w:rsid w:val="009A0078"/>
    <w:rsid w:val="009A799C"/>
    <w:rsid w:val="009B1D54"/>
    <w:rsid w:val="009B4EA8"/>
    <w:rsid w:val="009B55DA"/>
    <w:rsid w:val="009B6533"/>
    <w:rsid w:val="009B79E3"/>
    <w:rsid w:val="009C13EA"/>
    <w:rsid w:val="009C44F9"/>
    <w:rsid w:val="009D7F48"/>
    <w:rsid w:val="009E2267"/>
    <w:rsid w:val="009F0B14"/>
    <w:rsid w:val="00A0131E"/>
    <w:rsid w:val="00A015D6"/>
    <w:rsid w:val="00A01709"/>
    <w:rsid w:val="00A105D7"/>
    <w:rsid w:val="00A1548B"/>
    <w:rsid w:val="00A164E3"/>
    <w:rsid w:val="00A2556F"/>
    <w:rsid w:val="00A267BF"/>
    <w:rsid w:val="00A34990"/>
    <w:rsid w:val="00A34C66"/>
    <w:rsid w:val="00A44E97"/>
    <w:rsid w:val="00A4697A"/>
    <w:rsid w:val="00A523A5"/>
    <w:rsid w:val="00A52723"/>
    <w:rsid w:val="00A53BD6"/>
    <w:rsid w:val="00A570D7"/>
    <w:rsid w:val="00A5797F"/>
    <w:rsid w:val="00A617ED"/>
    <w:rsid w:val="00A71C4A"/>
    <w:rsid w:val="00A76ED5"/>
    <w:rsid w:val="00A86035"/>
    <w:rsid w:val="00A8728B"/>
    <w:rsid w:val="00A93BE2"/>
    <w:rsid w:val="00A9409F"/>
    <w:rsid w:val="00A9447B"/>
    <w:rsid w:val="00AB51AA"/>
    <w:rsid w:val="00AC2D93"/>
    <w:rsid w:val="00AD23E3"/>
    <w:rsid w:val="00AD2972"/>
    <w:rsid w:val="00AD3C23"/>
    <w:rsid w:val="00AD4CE7"/>
    <w:rsid w:val="00AE2DC2"/>
    <w:rsid w:val="00AE3CF6"/>
    <w:rsid w:val="00AE6BD1"/>
    <w:rsid w:val="00AF696E"/>
    <w:rsid w:val="00B0210E"/>
    <w:rsid w:val="00B02696"/>
    <w:rsid w:val="00B20278"/>
    <w:rsid w:val="00B22D73"/>
    <w:rsid w:val="00B366FE"/>
    <w:rsid w:val="00B37868"/>
    <w:rsid w:val="00B53F30"/>
    <w:rsid w:val="00B55061"/>
    <w:rsid w:val="00B6459F"/>
    <w:rsid w:val="00B737B6"/>
    <w:rsid w:val="00B75A6A"/>
    <w:rsid w:val="00B80148"/>
    <w:rsid w:val="00B92556"/>
    <w:rsid w:val="00B93125"/>
    <w:rsid w:val="00B95FB2"/>
    <w:rsid w:val="00BA317A"/>
    <w:rsid w:val="00BA4B75"/>
    <w:rsid w:val="00BB480B"/>
    <w:rsid w:val="00BB5402"/>
    <w:rsid w:val="00BC3C4A"/>
    <w:rsid w:val="00BC75D8"/>
    <w:rsid w:val="00BD77B7"/>
    <w:rsid w:val="00BE6530"/>
    <w:rsid w:val="00C006E9"/>
    <w:rsid w:val="00C04D97"/>
    <w:rsid w:val="00C118E9"/>
    <w:rsid w:val="00C157A8"/>
    <w:rsid w:val="00C25349"/>
    <w:rsid w:val="00C26576"/>
    <w:rsid w:val="00C33BC5"/>
    <w:rsid w:val="00C4358B"/>
    <w:rsid w:val="00C43A38"/>
    <w:rsid w:val="00C53F27"/>
    <w:rsid w:val="00C6014E"/>
    <w:rsid w:val="00C6224D"/>
    <w:rsid w:val="00C632AF"/>
    <w:rsid w:val="00C65AB6"/>
    <w:rsid w:val="00C77971"/>
    <w:rsid w:val="00C877C6"/>
    <w:rsid w:val="00C92323"/>
    <w:rsid w:val="00CA0174"/>
    <w:rsid w:val="00CA37D1"/>
    <w:rsid w:val="00CB4710"/>
    <w:rsid w:val="00CB4FB6"/>
    <w:rsid w:val="00CC228B"/>
    <w:rsid w:val="00CD61B7"/>
    <w:rsid w:val="00CF04F4"/>
    <w:rsid w:val="00CF1FED"/>
    <w:rsid w:val="00D1676A"/>
    <w:rsid w:val="00D27224"/>
    <w:rsid w:val="00D316EA"/>
    <w:rsid w:val="00D351C6"/>
    <w:rsid w:val="00D35AD5"/>
    <w:rsid w:val="00D419E3"/>
    <w:rsid w:val="00D557C0"/>
    <w:rsid w:val="00D601FC"/>
    <w:rsid w:val="00D67D1E"/>
    <w:rsid w:val="00D77D63"/>
    <w:rsid w:val="00D823DE"/>
    <w:rsid w:val="00D933B7"/>
    <w:rsid w:val="00D93B50"/>
    <w:rsid w:val="00DA326F"/>
    <w:rsid w:val="00DC028E"/>
    <w:rsid w:val="00DC0549"/>
    <w:rsid w:val="00DC3376"/>
    <w:rsid w:val="00DC43C0"/>
    <w:rsid w:val="00DC4D14"/>
    <w:rsid w:val="00DD203B"/>
    <w:rsid w:val="00DE1C0C"/>
    <w:rsid w:val="00DE60B4"/>
    <w:rsid w:val="00DE6F52"/>
    <w:rsid w:val="00DF0512"/>
    <w:rsid w:val="00DF1839"/>
    <w:rsid w:val="00DF6DB9"/>
    <w:rsid w:val="00E07A6F"/>
    <w:rsid w:val="00E33C77"/>
    <w:rsid w:val="00E35A02"/>
    <w:rsid w:val="00E37457"/>
    <w:rsid w:val="00E436BE"/>
    <w:rsid w:val="00E4788E"/>
    <w:rsid w:val="00E5235A"/>
    <w:rsid w:val="00E57FF3"/>
    <w:rsid w:val="00E606FE"/>
    <w:rsid w:val="00E632FE"/>
    <w:rsid w:val="00E92C86"/>
    <w:rsid w:val="00EA0050"/>
    <w:rsid w:val="00EA708B"/>
    <w:rsid w:val="00EB667C"/>
    <w:rsid w:val="00EC7729"/>
    <w:rsid w:val="00ED0324"/>
    <w:rsid w:val="00ED3C99"/>
    <w:rsid w:val="00ED582F"/>
    <w:rsid w:val="00EE6F24"/>
    <w:rsid w:val="00EF24B0"/>
    <w:rsid w:val="00EF5148"/>
    <w:rsid w:val="00EF6E3E"/>
    <w:rsid w:val="00F107FE"/>
    <w:rsid w:val="00F1154A"/>
    <w:rsid w:val="00F235CA"/>
    <w:rsid w:val="00F25B1B"/>
    <w:rsid w:val="00F43F2B"/>
    <w:rsid w:val="00F51CCE"/>
    <w:rsid w:val="00F529A9"/>
    <w:rsid w:val="00F5315E"/>
    <w:rsid w:val="00F57874"/>
    <w:rsid w:val="00F65223"/>
    <w:rsid w:val="00F76493"/>
    <w:rsid w:val="00F775F6"/>
    <w:rsid w:val="00F87DB0"/>
    <w:rsid w:val="00F96F45"/>
    <w:rsid w:val="00FD7569"/>
    <w:rsid w:val="00FE0EAB"/>
    <w:rsid w:val="00FE118F"/>
    <w:rsid w:val="00FE3704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5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05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056E"/>
    <w:rPr>
      <w:vertAlign w:val="superscript"/>
    </w:rPr>
  </w:style>
  <w:style w:type="character" w:styleId="Odwoaniedokomentarza">
    <w:name w:val="annotation reference"/>
    <w:uiPriority w:val="99"/>
    <w:unhideWhenUsed/>
    <w:rsid w:val="00B2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2D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2D7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D7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02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0278"/>
    <w:rPr>
      <w:sz w:val="22"/>
      <w:szCs w:val="22"/>
      <w:lang w:eastAsia="en-US"/>
    </w:rPr>
  </w:style>
  <w:style w:type="paragraph" w:customStyle="1" w:styleId="Default">
    <w:name w:val="Default"/>
    <w:rsid w:val="00B026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77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177D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177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4D6F"/>
    <w:pPr>
      <w:spacing w:after="120" w:line="360" w:lineRule="auto"/>
      <w:ind w:left="720"/>
      <w:contextualSpacing/>
      <w:jc w:val="both"/>
    </w:pPr>
    <w:rPr>
      <w:rFonts w:ascii="Arial" w:eastAsia="Times New Roman" w:hAnsi="Arial"/>
      <w:lang w:bidi="en-US"/>
    </w:rPr>
  </w:style>
  <w:style w:type="paragraph" w:styleId="Poprawka">
    <w:name w:val="Revision"/>
    <w:hidden/>
    <w:uiPriority w:val="99"/>
    <w:semiHidden/>
    <w:rsid w:val="00623E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5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05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056E"/>
    <w:rPr>
      <w:vertAlign w:val="superscript"/>
    </w:rPr>
  </w:style>
  <w:style w:type="character" w:styleId="Odwoaniedokomentarza">
    <w:name w:val="annotation reference"/>
    <w:uiPriority w:val="99"/>
    <w:unhideWhenUsed/>
    <w:rsid w:val="00B2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2D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2D7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D7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02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0278"/>
    <w:rPr>
      <w:sz w:val="22"/>
      <w:szCs w:val="22"/>
      <w:lang w:eastAsia="en-US"/>
    </w:rPr>
  </w:style>
  <w:style w:type="paragraph" w:customStyle="1" w:styleId="Default">
    <w:name w:val="Default"/>
    <w:rsid w:val="00B026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77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177D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177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4D6F"/>
    <w:pPr>
      <w:spacing w:after="120" w:line="360" w:lineRule="auto"/>
      <w:ind w:left="720"/>
      <w:contextualSpacing/>
      <w:jc w:val="both"/>
    </w:pPr>
    <w:rPr>
      <w:rFonts w:ascii="Arial" w:eastAsia="Times New Roman" w:hAnsi="Arial"/>
      <w:lang w:bidi="en-US"/>
    </w:rPr>
  </w:style>
  <w:style w:type="paragraph" w:styleId="Poprawka">
    <w:name w:val="Revision"/>
    <w:hidden/>
    <w:uiPriority w:val="99"/>
    <w:semiHidden/>
    <w:rsid w:val="00623E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852C-DA6B-4608-953C-3FDABB24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2603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Kanik</dc:creator>
  <cp:lastModifiedBy>Monika Kornatowska</cp:lastModifiedBy>
  <cp:revision>5</cp:revision>
  <cp:lastPrinted>2019-06-11T08:29:00Z</cp:lastPrinted>
  <dcterms:created xsi:type="dcterms:W3CDTF">2020-06-09T07:02:00Z</dcterms:created>
  <dcterms:modified xsi:type="dcterms:W3CDTF">2020-06-09T07:09:00Z</dcterms:modified>
</cp:coreProperties>
</file>